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7D" w:rsidRPr="00A80A7D" w:rsidRDefault="00A80A7D" w:rsidP="00A80A7D">
      <w:pPr>
        <w:pStyle w:val="11"/>
        <w:spacing w:line="240" w:lineRule="auto"/>
        <w:jc w:val="both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 xml:space="preserve">В </w:t>
      </w:r>
      <w:r w:rsidRPr="00A80A7D">
        <w:rPr>
          <w:b w:val="0"/>
          <w:sz w:val="24"/>
        </w:rPr>
        <w:t>работе на тему «</w:t>
      </w:r>
      <w:r w:rsidRPr="00A80A7D">
        <w:rPr>
          <w:b w:val="0"/>
          <w:sz w:val="24"/>
        </w:rPr>
        <w:t>Сервисная модель E-learning.</w:t>
      </w:r>
      <w:r w:rsidRPr="00A80A7D">
        <w:rPr>
          <w:b w:val="0"/>
          <w:sz w:val="24"/>
        </w:rPr>
        <w:t>»:</w:t>
      </w:r>
      <w:r>
        <w:rPr>
          <w:b w:val="0"/>
          <w:sz w:val="24"/>
        </w:rPr>
        <w:t xml:space="preserve"> </w:t>
      </w:r>
      <w:r w:rsidRPr="00A80A7D">
        <w:rPr>
          <w:b w:val="0"/>
          <w:sz w:val="24"/>
        </w:rPr>
        <w:t>Актуальность темы определяется тем, что мы живем в эру информационных технологий, и мир становится с каждым днем динамичней, вопрос о получении образовательных услуг стоит очень остро, но наличие времени катастрофически не хватает, на помощь нам приходят информационные технологии.</w:t>
      </w:r>
    </w:p>
    <w:p w:rsidR="00A80A7D" w:rsidRPr="00A80A7D" w:rsidRDefault="00A80A7D" w:rsidP="00A8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>Проблема состоит в том, что, не смотря на наличие государственных документов, стандартов у нас нет понятия что же такое электронно-образовательная среда университета. Каждый вкладывает и пытается организовать свою систему по-своему. Многие организовывают платформу в виде социальных сетей преподавателя и студента, есть примеры организации облачных хранилищ, но данная работа несет в себе немного иной подход к организации электронно-образовательной среды университета.</w:t>
      </w:r>
    </w:p>
    <w:p w:rsidR="00A80A7D" w:rsidRPr="00A80A7D" w:rsidRDefault="00A80A7D" w:rsidP="00A8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>Цель работы состоит в том, чтобы представить электронно-образовательную среду университета в виде сервисов. В понятие сервис вкладывается понятие услуга для бизнеса или услуга, которая измеряется бизнес показателями.</w:t>
      </w:r>
    </w:p>
    <w:p w:rsidR="00A80A7D" w:rsidRPr="00A80A7D" w:rsidRDefault="00A80A7D" w:rsidP="00A8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>Задачи исследования: в первой главе работы будет формироваться основной понятийный аппарат, логика проектирования, а также понятие ИТ-услуги.</w:t>
      </w:r>
    </w:p>
    <w:p w:rsidR="00A80A7D" w:rsidRPr="00A80A7D" w:rsidRDefault="00A80A7D" w:rsidP="00A8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 xml:space="preserve">Во второй будут формироваться требования к нашей системе которые будут показывать, как электронно-образовательная система сможет встроиться в образовательное учреждение, также на основе требований будет проектироваться система электронно-образовательной среды университета </w:t>
      </w:r>
    </w:p>
    <w:p w:rsidR="00A80A7D" w:rsidRPr="00A80A7D" w:rsidRDefault="00A80A7D" w:rsidP="00A8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>Результатом работы будет конкретная унифицированная система электронно-образовательной среды университета в виде сервисов.</w:t>
      </w:r>
    </w:p>
    <w:p w:rsidR="00A80A7D" w:rsidRPr="00A80A7D" w:rsidRDefault="00A80A7D" w:rsidP="00A8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>Объектом исследования в квалификационной работе выступает, как организовывать и управлять электронно-образовательную среду университета Предметом исследования является электронно-образовательная среда университета.</w:t>
      </w:r>
    </w:p>
    <w:p w:rsidR="00A80A7D" w:rsidRPr="00A80A7D" w:rsidRDefault="00A80A7D" w:rsidP="00A80A7D">
      <w:pPr>
        <w:tabs>
          <w:tab w:val="left" w:pos="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A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силу того, что в работе используется очень много различных понятий, то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начале создается глоссарий</w:t>
      </w:r>
      <w:r w:rsidRPr="00A80A7D">
        <w:rPr>
          <w:rFonts w:ascii="Times New Roman" w:eastAsia="Times New Roman" w:hAnsi="Times New Roman" w:cs="Times New Roman"/>
          <w:sz w:val="24"/>
          <w:szCs w:val="28"/>
          <w:lang w:eastAsia="ru-RU"/>
        </w:rPr>
        <w:t>. Сделано это по причине того, что различные понятия могут быть не понятны рядовому слушателю, также не всем может быть понятно, о чем идет речь по причине очень размытых или много полярных определений.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Впоследствии была определена логика работы.</w:t>
      </w:r>
    </w:p>
    <w:p w:rsidR="00A80A7D" w:rsidRPr="00A80A7D" w:rsidRDefault="00A80A7D" w:rsidP="00A8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>Логика проектирования нужна для того, чтобы читатель понимал на основе чего у нас, строятся сервисы, а также, чтобы не возникали противоречия вопросы построения по ходу представления работы.</w:t>
      </w:r>
    </w:p>
    <w:p w:rsidR="00A80A7D" w:rsidRPr="00A80A7D" w:rsidRDefault="00A80A7D" w:rsidP="00A8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>Мы имеет образо</w:t>
      </w:r>
      <w:r>
        <w:rPr>
          <w:rFonts w:ascii="Times New Roman" w:hAnsi="Times New Roman" w:cs="Times New Roman"/>
          <w:sz w:val="24"/>
          <w:szCs w:val="28"/>
        </w:rPr>
        <w:t>вательное учреждение для которого</w:t>
      </w:r>
      <w:r w:rsidRPr="00A80A7D">
        <w:rPr>
          <w:rFonts w:ascii="Times New Roman" w:hAnsi="Times New Roman" w:cs="Times New Roman"/>
          <w:sz w:val="24"/>
          <w:szCs w:val="28"/>
        </w:rPr>
        <w:t xml:space="preserve"> нужно создать электронно-дистанционную среду в виде сервисов. В качестве сокращения электронно-дистанционную среду будем называть 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A80A7D">
        <w:rPr>
          <w:rFonts w:ascii="Times New Roman" w:hAnsi="Times New Roman" w:cs="Times New Roman"/>
          <w:sz w:val="24"/>
          <w:szCs w:val="28"/>
        </w:rPr>
        <w:t>-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learning</w:t>
      </w:r>
      <w:r w:rsidRPr="00A80A7D">
        <w:rPr>
          <w:rFonts w:ascii="Times New Roman" w:hAnsi="Times New Roman" w:cs="Times New Roman"/>
          <w:sz w:val="24"/>
          <w:szCs w:val="28"/>
        </w:rPr>
        <w:t>.</w:t>
      </w:r>
    </w:p>
    <w:p w:rsidR="00A80A7D" w:rsidRPr="00A80A7D" w:rsidRDefault="00A80A7D" w:rsidP="00A8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 xml:space="preserve">На первом этапе логики мы должны определить, как можно встроить 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A80A7D">
        <w:rPr>
          <w:rFonts w:ascii="Times New Roman" w:hAnsi="Times New Roman" w:cs="Times New Roman"/>
          <w:sz w:val="24"/>
          <w:szCs w:val="28"/>
        </w:rPr>
        <w:t>-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learning</w:t>
      </w:r>
      <w:r w:rsidRPr="00A80A7D">
        <w:rPr>
          <w:rFonts w:ascii="Times New Roman" w:hAnsi="Times New Roman" w:cs="Times New Roman"/>
          <w:sz w:val="24"/>
          <w:szCs w:val="28"/>
        </w:rPr>
        <w:t xml:space="preserve"> в структуру образовательного учреждения. Для этого мы определяем жизненный цикл и строим общий бизнес-процесс образовательного учреждения.</w:t>
      </w:r>
    </w:p>
    <w:p w:rsidR="00A80A7D" w:rsidRPr="00A80A7D" w:rsidRDefault="00A80A7D" w:rsidP="00A8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 xml:space="preserve">Так как 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ITSM</w:t>
      </w:r>
      <w:r w:rsidRPr="00A80A7D">
        <w:rPr>
          <w:rFonts w:ascii="Times New Roman" w:hAnsi="Times New Roman" w:cs="Times New Roman"/>
          <w:sz w:val="24"/>
          <w:szCs w:val="28"/>
        </w:rPr>
        <w:t xml:space="preserve"> является основной концепцией для создания 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A80A7D">
        <w:rPr>
          <w:rFonts w:ascii="Times New Roman" w:hAnsi="Times New Roman" w:cs="Times New Roman"/>
          <w:sz w:val="24"/>
          <w:szCs w:val="28"/>
        </w:rPr>
        <w:t>-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learning</w:t>
      </w:r>
      <w:r w:rsidRPr="00A80A7D">
        <w:rPr>
          <w:rFonts w:ascii="Times New Roman" w:hAnsi="Times New Roman" w:cs="Times New Roman"/>
          <w:sz w:val="24"/>
          <w:szCs w:val="28"/>
        </w:rPr>
        <w:t xml:space="preserve">, то определяем, что 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A80A7D">
        <w:rPr>
          <w:rFonts w:ascii="Times New Roman" w:hAnsi="Times New Roman" w:cs="Times New Roman"/>
          <w:sz w:val="24"/>
          <w:szCs w:val="28"/>
        </w:rPr>
        <w:t>-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learning</w:t>
      </w:r>
      <w:r w:rsidRPr="00A80A7D">
        <w:rPr>
          <w:rFonts w:ascii="Times New Roman" w:hAnsi="Times New Roman" w:cs="Times New Roman"/>
          <w:sz w:val="24"/>
          <w:szCs w:val="28"/>
        </w:rPr>
        <w:t xml:space="preserve"> – услуга IT. На втором этапе мы начинаем анализировать и систематизировать 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A80A7D">
        <w:rPr>
          <w:rFonts w:ascii="Times New Roman" w:hAnsi="Times New Roman" w:cs="Times New Roman"/>
          <w:sz w:val="24"/>
          <w:szCs w:val="28"/>
        </w:rPr>
        <w:t>-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learning</w:t>
      </w:r>
      <w:r w:rsidRPr="00A80A7D">
        <w:rPr>
          <w:rFonts w:ascii="Times New Roman" w:hAnsi="Times New Roman" w:cs="Times New Roman"/>
          <w:sz w:val="24"/>
          <w:szCs w:val="28"/>
        </w:rPr>
        <w:t xml:space="preserve"> как 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IT</w:t>
      </w:r>
      <w:r w:rsidRPr="00A80A7D">
        <w:rPr>
          <w:rFonts w:ascii="Times New Roman" w:hAnsi="Times New Roman" w:cs="Times New Roman"/>
          <w:sz w:val="24"/>
          <w:szCs w:val="28"/>
        </w:rPr>
        <w:t xml:space="preserve"> услугу. Для начала определяем жизненный цикл 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A80A7D">
        <w:rPr>
          <w:rFonts w:ascii="Times New Roman" w:hAnsi="Times New Roman" w:cs="Times New Roman"/>
          <w:sz w:val="24"/>
          <w:szCs w:val="28"/>
        </w:rPr>
        <w:t>-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learning</w:t>
      </w:r>
      <w:r w:rsidRPr="00A80A7D">
        <w:rPr>
          <w:rFonts w:ascii="Times New Roman" w:hAnsi="Times New Roman" w:cs="Times New Roman"/>
          <w:sz w:val="24"/>
          <w:szCs w:val="28"/>
        </w:rPr>
        <w:t xml:space="preserve">. Определяем цели и стратегию 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A80A7D">
        <w:rPr>
          <w:rFonts w:ascii="Times New Roman" w:hAnsi="Times New Roman" w:cs="Times New Roman"/>
          <w:sz w:val="24"/>
          <w:szCs w:val="28"/>
        </w:rPr>
        <w:t>-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learning</w:t>
      </w:r>
      <w:r w:rsidRPr="00A80A7D">
        <w:rPr>
          <w:rFonts w:ascii="Times New Roman" w:hAnsi="Times New Roman" w:cs="Times New Roman"/>
          <w:sz w:val="24"/>
          <w:szCs w:val="28"/>
        </w:rPr>
        <w:t>. Описываем концептуальную модель, в которую входят:</w:t>
      </w:r>
    </w:p>
    <w:p w:rsidR="00A80A7D" w:rsidRPr="00A80A7D" w:rsidRDefault="00A80A7D" w:rsidP="00A8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 xml:space="preserve">- жизненный цикл 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A80A7D">
        <w:rPr>
          <w:rFonts w:ascii="Times New Roman" w:hAnsi="Times New Roman" w:cs="Times New Roman"/>
          <w:sz w:val="24"/>
          <w:szCs w:val="28"/>
        </w:rPr>
        <w:t>-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learning</w:t>
      </w:r>
      <w:r w:rsidRPr="00A80A7D">
        <w:rPr>
          <w:rFonts w:ascii="Times New Roman" w:hAnsi="Times New Roman" w:cs="Times New Roman"/>
          <w:sz w:val="24"/>
          <w:szCs w:val="28"/>
        </w:rPr>
        <w:t xml:space="preserve">, в который входят требования к этапам жизненного цикла </w:t>
      </w:r>
    </w:p>
    <w:p w:rsidR="00A80A7D" w:rsidRPr="00A80A7D" w:rsidRDefault="00A80A7D" w:rsidP="00A8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 xml:space="preserve">- описание бизнес-процессов услуги, которым можно расширить основной бизнес процесс университета. </w:t>
      </w:r>
    </w:p>
    <w:p w:rsidR="00A80A7D" w:rsidRPr="00A80A7D" w:rsidRDefault="00A80A7D" w:rsidP="00A8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 xml:space="preserve">Далее мы формируем логическую модель, в которую входят: </w:t>
      </w:r>
    </w:p>
    <w:p w:rsidR="00A80A7D" w:rsidRPr="00A80A7D" w:rsidRDefault="00A80A7D" w:rsidP="00A8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 xml:space="preserve">- модель потоков данных 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A80A7D">
        <w:rPr>
          <w:rFonts w:ascii="Times New Roman" w:hAnsi="Times New Roman" w:cs="Times New Roman"/>
          <w:sz w:val="24"/>
          <w:szCs w:val="28"/>
        </w:rPr>
        <w:t>-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learning</w:t>
      </w:r>
      <w:r w:rsidRPr="00A80A7D">
        <w:rPr>
          <w:rFonts w:ascii="Times New Roman" w:hAnsi="Times New Roman" w:cs="Times New Roman"/>
          <w:sz w:val="24"/>
          <w:szCs w:val="28"/>
        </w:rPr>
        <w:t>, которая поможет определить ИТ-системы хранения данных;</w:t>
      </w:r>
    </w:p>
    <w:p w:rsidR="00A80A7D" w:rsidRPr="00A80A7D" w:rsidRDefault="00A80A7D" w:rsidP="00A8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>- модель ролей или организационную структуру.</w:t>
      </w:r>
    </w:p>
    <w:p w:rsidR="00A80A7D" w:rsidRPr="00A80A7D" w:rsidRDefault="00A80A7D" w:rsidP="00A8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>Далее формируется техническая модель, в которую входят:</w:t>
      </w:r>
    </w:p>
    <w:p w:rsidR="00A80A7D" w:rsidRPr="00A80A7D" w:rsidRDefault="00A80A7D" w:rsidP="00A8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>- макет инфраструктуры ИТ</w:t>
      </w:r>
    </w:p>
    <w:p w:rsidR="00A80A7D" w:rsidRPr="00A80A7D" w:rsidRDefault="00A80A7D" w:rsidP="00A8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lastRenderedPageBreak/>
        <w:t xml:space="preserve">- организационная структура 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IT</w:t>
      </w:r>
      <w:r w:rsidRPr="00A80A7D">
        <w:rPr>
          <w:rFonts w:ascii="Times New Roman" w:hAnsi="Times New Roman" w:cs="Times New Roman"/>
          <w:sz w:val="24"/>
          <w:szCs w:val="28"/>
        </w:rPr>
        <w:t>, вписанная в общую модель ролей, которая создана для поддержки инфраструктуры ИТ</w:t>
      </w:r>
    </w:p>
    <w:p w:rsidR="00A80A7D" w:rsidRPr="00422E75" w:rsidRDefault="00A80A7D" w:rsidP="00A8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A7D">
        <w:rPr>
          <w:rFonts w:ascii="Times New Roman" w:hAnsi="Times New Roman" w:cs="Times New Roman"/>
          <w:sz w:val="24"/>
          <w:szCs w:val="28"/>
        </w:rPr>
        <w:t xml:space="preserve">На третьем этапе из концептуальной, логической и технической моделей формируются сервисы 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A80A7D">
        <w:rPr>
          <w:rFonts w:ascii="Times New Roman" w:hAnsi="Times New Roman" w:cs="Times New Roman"/>
          <w:sz w:val="24"/>
          <w:szCs w:val="28"/>
        </w:rPr>
        <w:t>-</w:t>
      </w:r>
      <w:r w:rsidRPr="00A80A7D">
        <w:rPr>
          <w:rFonts w:ascii="Times New Roman" w:hAnsi="Times New Roman" w:cs="Times New Roman"/>
          <w:sz w:val="24"/>
          <w:szCs w:val="28"/>
          <w:lang w:val="en-US"/>
        </w:rPr>
        <w:t>learning</w:t>
      </w:r>
      <w:r w:rsidRPr="00A80A7D">
        <w:rPr>
          <w:rFonts w:ascii="Times New Roman" w:hAnsi="Times New Roman" w:cs="Times New Roman"/>
          <w:sz w:val="24"/>
          <w:szCs w:val="28"/>
        </w:rPr>
        <w:t>. На рисунке 1 можно видеть схему логики формирования курсов.</w:t>
      </w:r>
    </w:p>
    <w:p w:rsidR="00A80A7D" w:rsidRDefault="00A80A7D" w:rsidP="00A8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280" w:rsidRDefault="00C17280" w:rsidP="00A80A7D">
      <w:pPr>
        <w:keepNext/>
        <w:autoSpaceDE w:val="0"/>
        <w:autoSpaceDN w:val="0"/>
        <w:adjustRightInd w:val="0"/>
        <w:spacing w:after="0" w:line="240" w:lineRule="auto"/>
        <w:jc w:val="center"/>
      </w:pPr>
      <w:r>
        <w:object w:dxaOrig="14611" w:dyaOrig="10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276pt" o:ole="">
            <v:imagedata r:id="rId7" o:title=""/>
          </v:shape>
          <o:OLEObject Type="Embed" ProgID="Visio.Drawing.15" ShapeID="_x0000_i1025" DrawAspect="Content" ObjectID="_1503059722" r:id="rId8"/>
        </w:object>
      </w:r>
    </w:p>
    <w:p w:rsidR="00A80A7D" w:rsidRDefault="00A80A7D" w:rsidP="00A80A7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A7D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A80A7D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A80A7D">
        <w:rPr>
          <w:rFonts w:ascii="Times New Roman" w:hAnsi="Times New Roman" w:cs="Times New Roman"/>
          <w:sz w:val="24"/>
          <w:szCs w:val="24"/>
        </w:rPr>
        <w:instrText xml:space="preserve"> SEQ Рисунок \* ARABIC </w:instrText>
      </w:r>
      <w:r w:rsidRPr="00A80A7D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A80A7D">
        <w:rPr>
          <w:rFonts w:ascii="Times New Roman" w:hAnsi="Times New Roman" w:cs="Times New Roman"/>
          <w:noProof/>
          <w:sz w:val="24"/>
          <w:szCs w:val="24"/>
        </w:rPr>
        <w:t>1</w:t>
      </w:r>
      <w:r w:rsidRPr="00A80A7D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A80A7D">
        <w:rPr>
          <w:rFonts w:ascii="Times New Roman" w:hAnsi="Times New Roman" w:cs="Times New Roman"/>
          <w:sz w:val="24"/>
          <w:szCs w:val="24"/>
        </w:rPr>
        <w:t>. Логика формирования сервисов</w:t>
      </w:r>
      <w:r w:rsidR="00C17280">
        <w:rPr>
          <w:rFonts w:ascii="Times New Roman" w:hAnsi="Times New Roman" w:cs="Times New Roman"/>
          <w:sz w:val="24"/>
          <w:szCs w:val="24"/>
        </w:rPr>
        <w:br/>
      </w:r>
    </w:p>
    <w:p w:rsidR="00C17280" w:rsidRDefault="00C17280" w:rsidP="00C1728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B9">
        <w:rPr>
          <w:rFonts w:ascii="Times New Roman" w:hAnsi="Times New Roman" w:cs="Times New Roman"/>
          <w:sz w:val="24"/>
          <w:szCs w:val="24"/>
        </w:rPr>
        <w:t xml:space="preserve">На основе объектов </w:t>
      </w:r>
      <w:r w:rsidRPr="00387C94"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5EB9">
        <w:rPr>
          <w:rFonts w:ascii="Times New Roman" w:hAnsi="Times New Roman" w:cs="Times New Roman"/>
          <w:sz w:val="24"/>
          <w:szCs w:val="24"/>
        </w:rPr>
        <w:t xml:space="preserve">менеджмента были сформированы двенадцать критических сервисов, из которых формируется </w:t>
      </w:r>
      <w:r w:rsidRPr="003C5EB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C5EB9">
        <w:rPr>
          <w:rFonts w:ascii="Times New Roman" w:hAnsi="Times New Roman" w:cs="Times New Roman"/>
          <w:sz w:val="24"/>
          <w:szCs w:val="24"/>
        </w:rPr>
        <w:t>-</w:t>
      </w:r>
      <w:r w:rsidRPr="003C5EB9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3C5EB9">
        <w:rPr>
          <w:rFonts w:ascii="Times New Roman" w:hAnsi="Times New Roman" w:cs="Times New Roman"/>
          <w:sz w:val="24"/>
          <w:szCs w:val="24"/>
        </w:rPr>
        <w:t>. Смотрите таблицу 1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400"/>
        <w:gridCol w:w="2696"/>
        <w:gridCol w:w="3543"/>
      </w:tblGrid>
      <w:tr w:rsidR="00C17280" w:rsidRPr="001E0F02" w:rsidTr="001917BE">
        <w:trPr>
          <w:trHeight w:val="16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280" w:rsidRPr="001E0F02" w:rsidRDefault="00C17280" w:rsidP="001917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Полное название ИТ-услуги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Краткое название ИТ-услуги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Описание услуги</w:t>
            </w:r>
          </w:p>
        </w:tc>
      </w:tr>
      <w:tr w:rsidR="00C17280" w:rsidRPr="001E0F02" w:rsidTr="001917B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Система подбора программ и кандидатов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СППиК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Обеспечение подбора кандидатов</w:t>
            </w:r>
          </w:p>
        </w:tc>
      </w:tr>
      <w:tr w:rsidR="00C17280" w:rsidRPr="001E0F02" w:rsidTr="001917BE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Услуга преобразования методики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Преобразование методики обучения из классического вида в вид E-learning</w:t>
            </w:r>
          </w:p>
        </w:tc>
      </w:tr>
      <w:tr w:rsidR="00C17280" w:rsidRPr="001E0F02" w:rsidTr="001917BE">
        <w:trPr>
          <w:trHeight w:val="50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Услуга администрация документов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Формирование документооборота, который происходит в процессе обучения посредством E-learning</w:t>
            </w:r>
          </w:p>
        </w:tc>
      </w:tr>
      <w:tr w:rsidR="00C17280" w:rsidRPr="001E0F02" w:rsidTr="001917BE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Услуга архитектура приложения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Создание будущей архитектуры приложения для осуществления E-learning</w:t>
            </w:r>
          </w:p>
        </w:tc>
      </w:tr>
      <w:tr w:rsidR="00C17280" w:rsidRPr="001E0F02" w:rsidTr="001917B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Услуга написание приложения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НП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Написание приложения E-learning</w:t>
            </w:r>
          </w:p>
        </w:tc>
      </w:tr>
      <w:tr w:rsidR="00C17280" w:rsidRPr="001E0F02" w:rsidTr="001917BE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Услуга наполнение приложения контентом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НПК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Наполнение созданной программистами системы E-learning контентом</w:t>
            </w:r>
          </w:p>
        </w:tc>
      </w:tr>
      <w:tr w:rsidR="00C17280" w:rsidRPr="001E0F02" w:rsidTr="001917BE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Услуга преобразования контента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Преобразование контента из классического вида в вид E-learning</w:t>
            </w:r>
          </w:p>
        </w:tc>
      </w:tr>
      <w:tr w:rsidR="00C17280" w:rsidRPr="001E0F02" w:rsidTr="001917BE">
        <w:trPr>
          <w:trHeight w:val="28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Услуга тестирование приложения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ТП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Тестирование приложения E-learning</w:t>
            </w:r>
          </w:p>
        </w:tc>
      </w:tr>
      <w:tr w:rsidR="00C17280" w:rsidRPr="001E0F02" w:rsidTr="001917BE">
        <w:trPr>
          <w:trHeight w:val="3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Услуга процесс обучения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Предоставление клиенту образовательной услуги посредством E-learning</w:t>
            </w:r>
          </w:p>
        </w:tc>
      </w:tr>
      <w:tr w:rsidR="00C17280" w:rsidRPr="001E0F02" w:rsidTr="001917B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Услуга администрация СДО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АСДО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учебного процесса</w:t>
            </w:r>
          </w:p>
        </w:tc>
      </w:tr>
      <w:tr w:rsidR="00C17280" w:rsidRPr="001E0F02" w:rsidTr="001917BE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Услуга Service Desk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80" w:rsidRPr="001E0F02" w:rsidRDefault="00C17280" w:rsidP="001917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80" w:rsidRPr="001E0F02" w:rsidRDefault="00C17280" w:rsidP="001917BE">
            <w:pPr>
              <w:keepNext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F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Координация, учет и вывод статистики о обращениях в службу поддержки</w:t>
            </w:r>
          </w:p>
        </w:tc>
      </w:tr>
    </w:tbl>
    <w:p w:rsidR="00C17280" w:rsidRDefault="00C17280" w:rsidP="00A80A7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280" w:rsidRPr="00C17280" w:rsidRDefault="00C17280" w:rsidP="00C17280">
      <w:pPr>
        <w:pStyle w:val="11"/>
        <w:spacing w:line="240" w:lineRule="auto"/>
        <w:jc w:val="both"/>
        <w:rPr>
          <w:b w:val="0"/>
          <w:sz w:val="24"/>
          <w:szCs w:val="24"/>
        </w:rPr>
      </w:pPr>
      <w:r w:rsidRPr="00C17280">
        <w:rPr>
          <w:b w:val="0"/>
          <w:sz w:val="24"/>
          <w:szCs w:val="24"/>
        </w:rPr>
        <w:t>Итогом работы является обоснованный каталог сервисов электронно-образовательной среды университета, который можно использовать в качестве руководства к проектированию таких сред в различных образовательных учреждениях.</w:t>
      </w:r>
    </w:p>
    <w:p w:rsidR="00C17280" w:rsidRPr="00A80A7D" w:rsidRDefault="00C17280" w:rsidP="00A80A7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17280" w:rsidRPr="00C17280" w:rsidRDefault="00C17280" w:rsidP="00C17280">
      <w:pPr>
        <w:pStyle w:val="11"/>
        <w:spacing w:line="240" w:lineRule="auto"/>
        <w:jc w:val="both"/>
        <w:outlineLvl w:val="0"/>
        <w:rPr>
          <w:sz w:val="24"/>
          <w:szCs w:val="24"/>
        </w:rPr>
      </w:pPr>
      <w:bookmarkStart w:id="1" w:name="_Toc420857205"/>
      <w:r w:rsidRPr="00C17280">
        <w:rPr>
          <w:sz w:val="24"/>
          <w:szCs w:val="24"/>
        </w:rPr>
        <w:t>Список литературы:</w:t>
      </w:r>
      <w:bookmarkEnd w:id="1"/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lastRenderedPageBreak/>
        <w:t>Сборники документов: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1. ГОСТ ИСО 9000:2011 «Системы менеджмента качества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2. ГОСТ ISO 9001:2011 «Системы менеджмента качества. Требования»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3. ГОСТ Р ИСО 9004:2010 «Менеджмент для достижения устойчивого успеха организации. Подход на основе менеджмента качества»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4. ИСО/МЭК 20000:2011 «Информационные технологии – Управление Услугами»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5. РД  IDEF0:2000 «Методология функционального моделирования IDEF0»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6. «Образовательные ресурсы сети интернет для основного общего и среднего (полного) общего образования»- Каталог, Выпуск 5, Москва 2008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7. Словарь терминов ITIL® на русском языке, версия 2.0, 29 июля 2011 г. на основе английской версии 1.0, 29 июля 2011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Научная литература (монографии):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1. Андерсен Бьёрн. Бизнес-процессы. Инструменты совершенствования /Пер. с англ.С.В. Ариничева /Науч. ред. Ю.П. Адлер. - М.: РИА «Стандарты и качество»,2003.- 272 с, илл. - (Серия «Практический менеджмент»).ISBN 5-94938-012-6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2. Информационные и коммуникационные технологии в образовании: монография/Под.редакцией: Бадарча Дендева – М. : ИИТО ЮНЕСКО, 2013. – 320 стр.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Сборники научных трудов: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1. Введение в ИТ Сервис</w:t>
      </w:r>
      <w:r w:rsidRPr="00C17280">
        <w:rPr>
          <w:rFonts w:ascii="Cambria Math" w:hAnsi="Cambria Math" w:cs="Cambria Math"/>
          <w:sz w:val="24"/>
          <w:szCs w:val="24"/>
        </w:rPr>
        <w:t>‐</w:t>
      </w:r>
      <w:r w:rsidRPr="00C17280">
        <w:rPr>
          <w:rFonts w:ascii="Times New Roman" w:hAnsi="Times New Roman" w:cs="Times New Roman"/>
          <w:sz w:val="24"/>
          <w:szCs w:val="24"/>
        </w:rPr>
        <w:t>менеджмент - перевод на русский язык под редакцией Потоцкий М.Ю., Гл.редактор английской версии: Ян Ван Бон (Jan van Bon), Книга Форума itSMF 2003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2. Принципы и технологические основы создания открытых информационно-образовательных сред / Башмаков А.И..Старых В.А.; ФГУ ГНИИ ИТТ «Инфирмика». - М.: БИНОМ.Лаборатория знаний. 2010. - 719 е., ил.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Статьи из научных журналов: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3. Козленко Л. Проектирование информационных систем. /КомпьютерПресс, №9, 2001.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4. Ручкин В.С., Семенов И.О., Черемных С.В. Структурный анализ систем. IDEF-технологии /М.: Финансы и статистика, 2001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5. Маклаков С.В. Создание информационных систем с AllFusion Modelling Suite /М.: Диалог-МИФИ, 2003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Статьи из научных журналов: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7280">
        <w:rPr>
          <w:rStyle w:val="nowrap"/>
          <w:rFonts w:ascii="Times New Roman" w:hAnsi="Times New Roman"/>
          <w:sz w:val="24"/>
          <w:szCs w:val="24"/>
          <w:shd w:val="clear" w:color="auto" w:fill="FFFFFF"/>
        </w:rPr>
        <w:t>1. Азаров В. Н.</w:t>
      </w:r>
      <w:r w:rsidRPr="00C17280">
        <w:rPr>
          <w:rFonts w:ascii="Times New Roman" w:hAnsi="Times New Roman"/>
          <w:sz w:val="24"/>
          <w:szCs w:val="24"/>
          <w:shd w:val="clear" w:color="auto" w:fill="FFFFFF"/>
        </w:rPr>
        <w:t>, Силенин А.</w:t>
      </w:r>
      <w:r w:rsidRPr="00C1728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9" w:tgtFrame="_blank" w:history="1">
        <w:r w:rsidRPr="00C17280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Важность информационных технологий для предприятий малого и среднего бизнеса</w:t>
        </w:r>
      </w:hyperlink>
      <w:r w:rsidRPr="00C17280">
        <w:rPr>
          <w:rFonts w:ascii="Times New Roman" w:hAnsi="Times New Roman"/>
          <w:sz w:val="24"/>
          <w:szCs w:val="24"/>
          <w:shd w:val="clear" w:color="auto" w:fill="FFFFFF"/>
        </w:rPr>
        <w:t> // Качество. Инновации. Образование. 2011. № 8. С. 23-30.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2. В.Н. Васильев, А.А. Павлова, М.С. Чежин Жизненный цикл электронного учебно-методического комплекса в системе дистанционного обучения университета. «Научно-технический вестник информационных технологий, механики и оптики» Май 2009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 xml:space="preserve">3. Белоус В. В., Смирнова Е. В. Электронное обучение. Платформы и системы. «Инженерный вестник» июль 2013 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4. Морозов И. О. Современные модели управления процессами дистанционного обучения , «</w:t>
      </w:r>
      <w:r w:rsidRPr="00C1728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17280">
        <w:rPr>
          <w:rFonts w:ascii="Times New Roman" w:hAnsi="Times New Roman" w:cs="Times New Roman"/>
          <w:sz w:val="24"/>
          <w:szCs w:val="24"/>
        </w:rPr>
        <w:t xml:space="preserve">-Learning World» </w:t>
      </w:r>
      <w:hyperlink r:id="rId10" w:history="1">
        <w:r w:rsidRPr="00C1728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www.elw.ru</w:t>
        </w:r>
      </w:hyperlink>
      <w:r w:rsidRPr="00C17280">
        <w:rPr>
          <w:rFonts w:ascii="Times New Roman" w:hAnsi="Times New Roman" w:cs="Times New Roman"/>
          <w:sz w:val="24"/>
          <w:szCs w:val="24"/>
        </w:rPr>
        <w:t xml:space="preserve"> </w:t>
      </w:r>
      <w:r w:rsidRPr="00C17280">
        <w:rPr>
          <w:rFonts w:ascii="Times New Roman" w:hAnsi="Times New Roman"/>
          <w:sz w:val="24"/>
          <w:szCs w:val="24"/>
        </w:rPr>
        <w:t xml:space="preserve">– </w:t>
      </w:r>
      <w:r w:rsidRPr="00C17280">
        <w:rPr>
          <w:rFonts w:ascii="Times New Roman" w:hAnsi="Times New Roman" w:cs="Times New Roman"/>
          <w:sz w:val="24"/>
          <w:szCs w:val="24"/>
        </w:rPr>
        <w:t>(Дата обращения: 12.03.2014)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5. Подлесный С.А. Электронное обучение и обеспечение его качества. «Инженерное образование» Декабрь 2013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 xml:space="preserve">6. Ступин А.А., Ступин Е.Е Электронное обучение (E-Learning) – проблемы и перспективы исследований журнал «Дистанционное и виртуальное обучение» № 1, 2012. 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</w:rPr>
        <w:t>6.  Чошанов М. А. E-дидактика: Новый взгляд на теорию обучения в эпоху цифровых технологий Международный журнал «Образовательные технологии и общество» Том 16, Номер 3, Июль 2013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280">
        <w:rPr>
          <w:rFonts w:ascii="Times New Roman" w:hAnsi="Times New Roman" w:cs="Times New Roman"/>
          <w:sz w:val="24"/>
          <w:szCs w:val="24"/>
        </w:rPr>
        <w:t>Зарубежная</w:t>
      </w:r>
      <w:r w:rsidRPr="00C172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7280">
        <w:rPr>
          <w:rFonts w:ascii="Times New Roman" w:hAnsi="Times New Roman" w:cs="Times New Roman"/>
          <w:sz w:val="24"/>
          <w:szCs w:val="24"/>
        </w:rPr>
        <w:t>литература</w:t>
      </w:r>
      <w:r w:rsidRPr="00C172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17280" w:rsidRPr="00C17280" w:rsidRDefault="00C17280" w:rsidP="00C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80">
        <w:rPr>
          <w:rFonts w:ascii="Times New Roman" w:hAnsi="Times New Roman" w:cs="Times New Roman"/>
          <w:sz w:val="24"/>
          <w:szCs w:val="24"/>
          <w:lang w:val="en-US"/>
        </w:rPr>
        <w:t xml:space="preserve">1. ITIL V3 </w:t>
      </w:r>
    </w:p>
    <w:p w:rsidR="001C2DC7" w:rsidRPr="00C17280" w:rsidRDefault="001C2DC7" w:rsidP="00C17280">
      <w:pPr>
        <w:spacing w:after="0" w:line="240" w:lineRule="auto"/>
        <w:jc w:val="both"/>
        <w:rPr>
          <w:sz w:val="24"/>
          <w:szCs w:val="24"/>
        </w:rPr>
      </w:pPr>
    </w:p>
    <w:sectPr w:rsidR="001C2DC7" w:rsidRPr="00C17280" w:rsidSect="00A80A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7A" w:rsidRDefault="0056247A" w:rsidP="00A80A7D">
      <w:pPr>
        <w:spacing w:after="0" w:line="240" w:lineRule="auto"/>
      </w:pPr>
      <w:r>
        <w:separator/>
      </w:r>
    </w:p>
  </w:endnote>
  <w:endnote w:type="continuationSeparator" w:id="0">
    <w:p w:rsidR="0056247A" w:rsidRDefault="0056247A" w:rsidP="00A8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7A" w:rsidRDefault="0056247A" w:rsidP="00A80A7D">
      <w:pPr>
        <w:spacing w:after="0" w:line="240" w:lineRule="auto"/>
      </w:pPr>
      <w:r>
        <w:separator/>
      </w:r>
    </w:p>
  </w:footnote>
  <w:footnote w:type="continuationSeparator" w:id="0">
    <w:p w:rsidR="0056247A" w:rsidRDefault="0056247A" w:rsidP="00A80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7D"/>
    <w:rsid w:val="001C2DC7"/>
    <w:rsid w:val="0056247A"/>
    <w:rsid w:val="00A80A7D"/>
    <w:rsid w:val="00C1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AC076-C838-4042-870A-D604251B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7D"/>
  </w:style>
  <w:style w:type="paragraph" w:styleId="1">
    <w:name w:val="heading 1"/>
    <w:basedOn w:val="a"/>
    <w:next w:val="a"/>
    <w:link w:val="10"/>
    <w:uiPriority w:val="9"/>
    <w:qFormat/>
    <w:rsid w:val="00A80A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A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0A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A80A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footnote text"/>
    <w:basedOn w:val="a"/>
    <w:link w:val="a5"/>
    <w:uiPriority w:val="99"/>
    <w:semiHidden/>
    <w:unhideWhenUsed/>
    <w:rsid w:val="00A80A7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0A7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80A7D"/>
    <w:rPr>
      <w:vertAlign w:val="superscript"/>
    </w:rPr>
  </w:style>
  <w:style w:type="paragraph" w:customStyle="1" w:styleId="11">
    <w:name w:val="Стиль1"/>
    <w:basedOn w:val="a"/>
    <w:link w:val="12"/>
    <w:qFormat/>
    <w:rsid w:val="00A80A7D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2">
    <w:name w:val="Стиль1 Знак"/>
    <w:basedOn w:val="a0"/>
    <w:link w:val="11"/>
    <w:rsid w:val="00A80A7D"/>
    <w:rPr>
      <w:rFonts w:ascii="Times New Roman" w:hAnsi="Times New Roman" w:cs="Times New Roman"/>
      <w:b/>
      <w:sz w:val="28"/>
      <w:szCs w:val="28"/>
    </w:rPr>
  </w:style>
  <w:style w:type="character" w:customStyle="1" w:styleId="apple-converted-space">
    <w:name w:val="apple-converted-space"/>
    <w:basedOn w:val="a0"/>
    <w:rsid w:val="00C17280"/>
  </w:style>
  <w:style w:type="character" w:styleId="a7">
    <w:name w:val="Hyperlink"/>
    <w:basedOn w:val="a0"/>
    <w:uiPriority w:val="99"/>
    <w:unhideWhenUsed/>
    <w:rsid w:val="00C17280"/>
    <w:rPr>
      <w:color w:val="0000FF"/>
      <w:u w:val="single"/>
    </w:rPr>
  </w:style>
  <w:style w:type="character" w:customStyle="1" w:styleId="nowrap">
    <w:name w:val="nowrap"/>
    <w:basedOn w:val="a0"/>
    <w:rsid w:val="00C17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lw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s.hse.ru/view/102449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C080-9DC0-4599-BEC8-70DCA917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Добров</dc:creator>
  <cp:keywords/>
  <dc:description/>
  <cp:lastModifiedBy>Глеб Добров</cp:lastModifiedBy>
  <cp:revision>1</cp:revision>
  <dcterms:created xsi:type="dcterms:W3CDTF">2015-09-06T12:31:00Z</dcterms:created>
  <dcterms:modified xsi:type="dcterms:W3CDTF">2015-09-06T12:49:00Z</dcterms:modified>
</cp:coreProperties>
</file>