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4" w:rsidRDefault="00870E07" w:rsidP="00DF7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5pt;height:51.75pt">
            <v:imagedata r:id="rId5" o:title="logo-bottom"/>
          </v:shape>
        </w:pict>
      </w:r>
    </w:p>
    <w:p w:rsidR="00DF7CF4" w:rsidRDefault="00DF7CF4" w:rsidP="00DF7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CF4" w:rsidRPr="00DF7CF4" w:rsidRDefault="00476704" w:rsidP="00DF7CF4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DF7CF4" w:rsidRPr="00DF7CF4" w:rsidRDefault="00DF7CF4" w:rsidP="00DF7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7CF4" w:rsidRDefault="00DF7CF4" w:rsidP="00DF7C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F7CF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476704" w:rsidRPr="00A47137" w:rsidRDefault="00A47137" w:rsidP="00AD5BB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AD5B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B47A0" w:rsidRPr="00A00641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5B47A0" w:rsidRPr="00A00641">
        <w:rPr>
          <w:rFonts w:ascii="Times New Roman" w:hAnsi="Times New Roman"/>
          <w:bCs/>
          <w:sz w:val="24"/>
          <w:szCs w:val="24"/>
        </w:rPr>
        <w:t>иски информационной образовательной среды</w:t>
      </w:r>
    </w:p>
    <w:p w:rsidR="00A47137" w:rsidRPr="00AD5BBD" w:rsidRDefault="00A47137" w:rsidP="00AD5BB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proofErr w:type="gramStart"/>
      <w:r w:rsidRPr="00AD5B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–  </w:t>
      </w:r>
      <w:r w:rsidR="00AD5BBD" w:rsidRPr="00AD5B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Risk</w:t>
      </w:r>
      <w:proofErr w:type="gramEnd"/>
      <w:r w:rsidR="00AD5BBD" w:rsidRPr="00AD5B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information educational environment</w:t>
      </w:r>
    </w:p>
    <w:p w:rsidR="00476704" w:rsidRPr="00AD5BBD" w:rsidRDefault="00476704" w:rsidP="0003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DF7CF4" w:rsidRPr="00476704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D63797" w:rsidRDefault="005B47A0" w:rsidP="005B4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Шубинский М.И.</w:t>
      </w:r>
    </w:p>
    <w:p w:rsidR="00A47137" w:rsidRPr="005B47A0" w:rsidRDefault="005B47A0" w:rsidP="005B4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Shubinskiy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M.</w:t>
      </w:r>
    </w:p>
    <w:p w:rsidR="00DF7CF4" w:rsidRPr="00DF7CF4" w:rsidRDefault="00DF7CF4" w:rsidP="00031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CF4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DF7CF4" w:rsidRPr="00A47137" w:rsidRDefault="00476704" w:rsidP="00A47137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="00506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виатур):</w:t>
      </w:r>
      <w:r w:rsidR="00DF7CF4"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7137" w:rsidRDefault="00A47137" w:rsidP="00AD5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D5BBD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Санкт-Петербургский национальный исследовательский университет информационных технологий механики и оптики (ИТМО)</w:t>
      </w:r>
    </w:p>
    <w:p w:rsidR="00A47137" w:rsidRDefault="00A47137" w:rsidP="00AD5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 w:rsidR="00AD5BBD" w:rsidRPr="00AD5BBD">
        <w:rPr>
          <w:rFonts w:ascii="Times New Roman" w:eastAsia="Times New Roman" w:hAnsi="Times New Roman"/>
          <w:sz w:val="24"/>
          <w:szCs w:val="24"/>
          <w:lang w:eastAsia="ru-RU"/>
        </w:rPr>
        <w:t xml:space="preserve">ITMO </w:t>
      </w:r>
      <w:proofErr w:type="spellStart"/>
      <w:r w:rsidR="00AD5BBD" w:rsidRPr="00AD5BBD">
        <w:rPr>
          <w:rFonts w:ascii="Times New Roman" w:eastAsia="Times New Roman" w:hAnsi="Times New Roman"/>
          <w:sz w:val="24"/>
          <w:szCs w:val="24"/>
          <w:lang w:eastAsia="ru-RU"/>
        </w:rPr>
        <w:t>University</w:t>
      </w:r>
      <w:proofErr w:type="spellEnd"/>
    </w:p>
    <w:p w:rsidR="00476704" w:rsidRDefault="00476704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43" w:rsidRPr="007D3312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A47137" w:rsidRDefault="00A47137" w:rsidP="00AD5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B47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B47A0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76704" w:rsidRPr="005B47A0" w:rsidRDefault="00A47137" w:rsidP="00AD5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5B47A0">
        <w:rPr>
          <w:rFonts w:ascii="Times New Roman" w:eastAsia="Times New Roman" w:hAnsi="Times New Roman"/>
          <w:sz w:val="24"/>
          <w:szCs w:val="24"/>
          <w:lang w:val="en-US" w:eastAsia="ru-RU"/>
        </w:rPr>
        <w:t>St.Petersburg</w:t>
      </w:r>
      <w:proofErr w:type="spellEnd"/>
    </w:p>
    <w:p w:rsidR="00A47137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="005B47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47A0" w:rsidRPr="00AD5BBD">
        <w:rPr>
          <w:rFonts w:ascii="Times New Roman" w:eastAsia="Times New Roman" w:hAnsi="Times New Roman"/>
          <w:sz w:val="24"/>
          <w:szCs w:val="24"/>
          <w:lang w:eastAsia="ru-RU"/>
        </w:rPr>
        <w:t>(812) 3476791</w:t>
      </w:r>
    </w:p>
    <w:p w:rsidR="007D3312" w:rsidRPr="007D3312" w:rsidRDefault="007D3312" w:rsidP="007D331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  <w:r w:rsidR="005B47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47A0" w:rsidRPr="00AD5BBD">
        <w:rPr>
          <w:rFonts w:ascii="Times New Roman" w:eastAsia="Times New Roman" w:hAnsi="Times New Roman"/>
          <w:sz w:val="24"/>
          <w:szCs w:val="24"/>
          <w:lang w:eastAsia="ru-RU"/>
        </w:rPr>
        <w:t>(812) 3476791</w:t>
      </w:r>
    </w:p>
    <w:p w:rsidR="007D3312" w:rsidRPr="007D3312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5B47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 w:rsidR="005B47A0" w:rsidRPr="00942023">
          <w:rPr>
            <w:rStyle w:val="a6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shubinskiy@gmail.com</w:t>
        </w:r>
      </w:hyperlink>
      <w:r w:rsidR="005B47A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7D3312" w:rsidRPr="007D3312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Default="007D3312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84EEE" w:rsidRPr="005B47A0" w:rsidRDefault="007D3312" w:rsidP="00A84E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 w:rsidR="00A60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4EEE" w:rsidRPr="005B47A0">
        <w:rPr>
          <w:rFonts w:ascii="Times New Roman" w:hAnsi="Times New Roman"/>
          <w:sz w:val="24"/>
          <w:szCs w:val="24"/>
        </w:rPr>
        <w:t>Сейчас</w:t>
      </w:r>
      <w:r w:rsidR="00A84EEE">
        <w:rPr>
          <w:rFonts w:ascii="Times New Roman" w:hAnsi="Times New Roman"/>
          <w:sz w:val="24"/>
          <w:szCs w:val="24"/>
        </w:rPr>
        <w:t xml:space="preserve"> </w:t>
      </w:r>
      <w:r w:rsidR="00A84EEE" w:rsidRPr="005B47A0">
        <w:rPr>
          <w:rFonts w:ascii="Times New Roman" w:hAnsi="Times New Roman"/>
          <w:sz w:val="24"/>
          <w:szCs w:val="24"/>
        </w:rPr>
        <w:t>один из самых важных вопросов стоящих сейчас перед ОУ с точки зрения информационных технологий – это вопрос информационной безопасности</w:t>
      </w:r>
      <w:r w:rsidR="00A84EEE">
        <w:rPr>
          <w:rFonts w:ascii="Times New Roman" w:hAnsi="Times New Roman"/>
          <w:sz w:val="24"/>
          <w:szCs w:val="24"/>
        </w:rPr>
        <w:t xml:space="preserve">. </w:t>
      </w:r>
      <w:r w:rsidR="00A84EEE" w:rsidRPr="005B47A0">
        <w:rPr>
          <w:rFonts w:ascii="Times New Roman" w:hAnsi="Times New Roman"/>
          <w:sz w:val="24"/>
          <w:szCs w:val="24"/>
        </w:rPr>
        <w:t xml:space="preserve">В данной работе автором </w:t>
      </w:r>
      <w:r w:rsidR="00A84EEE">
        <w:rPr>
          <w:rFonts w:ascii="Times New Roman" w:hAnsi="Times New Roman"/>
          <w:sz w:val="24"/>
          <w:szCs w:val="24"/>
        </w:rPr>
        <w:t xml:space="preserve">дается общий анализ рисков информационно-образовательной </w:t>
      </w:r>
      <w:r w:rsidR="00A84EEE" w:rsidRPr="005B47A0">
        <w:rPr>
          <w:rFonts w:ascii="Times New Roman" w:hAnsi="Times New Roman"/>
          <w:sz w:val="24"/>
          <w:szCs w:val="24"/>
        </w:rPr>
        <w:t xml:space="preserve"> среды</w:t>
      </w:r>
      <w:r w:rsidR="00A84EEE">
        <w:rPr>
          <w:rFonts w:ascii="Times New Roman" w:hAnsi="Times New Roman"/>
          <w:sz w:val="24"/>
          <w:szCs w:val="24"/>
        </w:rPr>
        <w:t xml:space="preserve"> и </w:t>
      </w:r>
      <w:r w:rsidR="00A84EEE" w:rsidRPr="005B47A0">
        <w:rPr>
          <w:rFonts w:ascii="Times New Roman" w:hAnsi="Times New Roman"/>
          <w:sz w:val="24"/>
          <w:szCs w:val="24"/>
        </w:rPr>
        <w:t xml:space="preserve">предлагается </w:t>
      </w:r>
      <w:r w:rsidR="00A84EEE">
        <w:rPr>
          <w:rFonts w:ascii="Times New Roman" w:hAnsi="Times New Roman"/>
          <w:sz w:val="24"/>
          <w:szCs w:val="24"/>
        </w:rPr>
        <w:t xml:space="preserve"> критерии</w:t>
      </w:r>
      <w:r w:rsidR="00A84EEE" w:rsidRPr="005B47A0">
        <w:rPr>
          <w:rFonts w:ascii="Times New Roman" w:hAnsi="Times New Roman"/>
          <w:sz w:val="24"/>
          <w:szCs w:val="24"/>
        </w:rPr>
        <w:t xml:space="preserve"> разбиения рисков на группы.</w:t>
      </w:r>
    </w:p>
    <w:p w:rsidR="007D3312" w:rsidRPr="005B47A0" w:rsidRDefault="007D3312" w:rsidP="00A60C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Pr="00A84EEE" w:rsidRDefault="007D3312" w:rsidP="00A84EE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84EE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r w:rsidR="00A84EEE" w:rsidRPr="00A84EE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Now one of the most important issues now facing the educational institution in terms of information technology - it is a question of information security. In this paper, the author gives an analysis of the risks of information-educational environment and proposes criteria for the partition of risk in the group.</w:t>
      </w:r>
    </w:p>
    <w:p w:rsidR="007D3312" w:rsidRPr="00A84EEE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3312" w:rsidRDefault="007D3312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3312" w:rsidRDefault="007D3312" w:rsidP="00AD5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 w:rsidR="005B47A0">
        <w:rPr>
          <w:rFonts w:ascii="Times New Roman" w:eastAsia="Times New Roman" w:hAnsi="Times New Roman"/>
          <w:sz w:val="24"/>
          <w:szCs w:val="24"/>
          <w:lang w:eastAsia="ru-RU"/>
        </w:rPr>
        <w:t>риск, безопасность, образовательная среда</w:t>
      </w:r>
    </w:p>
    <w:p w:rsidR="007D3312" w:rsidRPr="00A84EEE" w:rsidRDefault="007D3312" w:rsidP="00AD5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AD5BBD" w:rsidRPr="00A84E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BBD" w:rsidRPr="00AD5BBD">
        <w:rPr>
          <w:rFonts w:ascii="Times New Roman" w:eastAsia="Times New Roman" w:hAnsi="Times New Roman"/>
          <w:sz w:val="24"/>
          <w:szCs w:val="24"/>
          <w:lang w:val="en-US" w:eastAsia="ru-RU"/>
        </w:rPr>
        <w:t>risk</w:t>
      </w:r>
      <w:r w:rsidR="00AD5BBD" w:rsidRPr="00A84EE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D5BBD" w:rsidRPr="00AD5BBD">
        <w:rPr>
          <w:rFonts w:ascii="Times New Roman" w:eastAsia="Times New Roman" w:hAnsi="Times New Roman"/>
          <w:sz w:val="24"/>
          <w:szCs w:val="24"/>
          <w:lang w:val="en-US" w:eastAsia="ru-RU"/>
        </w:rPr>
        <w:t>safety</w:t>
      </w:r>
      <w:r w:rsidR="00AD5BBD" w:rsidRPr="00A84EE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D5BBD" w:rsidRPr="00AD5BBD">
        <w:rPr>
          <w:rFonts w:ascii="Times New Roman" w:eastAsia="Times New Roman" w:hAnsi="Times New Roman"/>
          <w:sz w:val="24"/>
          <w:szCs w:val="24"/>
          <w:lang w:val="en-US" w:eastAsia="ru-RU"/>
        </w:rPr>
        <w:t>learning</w:t>
      </w:r>
      <w:r w:rsidR="00AD5BBD" w:rsidRPr="00A84E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BBD" w:rsidRPr="00AD5BBD">
        <w:rPr>
          <w:rFonts w:ascii="Times New Roman" w:eastAsia="Times New Roman" w:hAnsi="Times New Roman"/>
          <w:sz w:val="24"/>
          <w:szCs w:val="24"/>
          <w:lang w:val="en-US" w:eastAsia="ru-RU"/>
        </w:rPr>
        <w:t>environment</w:t>
      </w:r>
    </w:p>
    <w:p w:rsidR="00277B43" w:rsidRPr="00A84EEE" w:rsidRDefault="00277B43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43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7D3312" w:rsidRDefault="007D3312" w:rsidP="007D3312">
      <w:pPr>
        <w:pStyle w:val="a5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47A0" w:rsidRPr="005B47A0" w:rsidRDefault="005B47A0" w:rsidP="005B47A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B47A0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Скачкообразное насыщение компьютерами, случившееся в начале 2000-ых годов в России породило целый ряд насущных проблем, связанных с внедрением информационных технологий в образовательный процесс. В последние 10 лет одной из основных задач системы образования стало выстраивание информационной образовательной среды. Сейчас, когда уже можно говорить, о существующей </w:t>
      </w:r>
      <w:r w:rsidRPr="005B47A0">
        <w:rPr>
          <w:rFonts w:ascii="Times New Roman" w:hAnsi="Times New Roman"/>
          <w:sz w:val="24"/>
          <w:szCs w:val="24"/>
        </w:rPr>
        <w:lastRenderedPageBreak/>
        <w:t xml:space="preserve">информационной среде в образовательных учреждениях (ОУ), один из самых важных вопросов стоящих сейчас перед ОУ с точки зрения информационных технологий – это вопрос информационной безопасности, или говоря иначе – создание безопасной информационной среды ОУ. 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В данной работе автором </w:t>
      </w:r>
      <w:r w:rsidR="00A84EEE">
        <w:rPr>
          <w:rFonts w:ascii="Times New Roman" w:hAnsi="Times New Roman"/>
          <w:sz w:val="24"/>
          <w:szCs w:val="24"/>
        </w:rPr>
        <w:t>дается общий</w:t>
      </w:r>
      <w:r w:rsidR="00A60C16">
        <w:rPr>
          <w:rFonts w:ascii="Times New Roman" w:hAnsi="Times New Roman"/>
          <w:sz w:val="24"/>
          <w:szCs w:val="24"/>
        </w:rPr>
        <w:t xml:space="preserve"> анализ рисков информационно-образовательной </w:t>
      </w:r>
      <w:r w:rsidRPr="005B47A0">
        <w:rPr>
          <w:rFonts w:ascii="Times New Roman" w:hAnsi="Times New Roman"/>
          <w:sz w:val="24"/>
          <w:szCs w:val="24"/>
        </w:rPr>
        <w:t xml:space="preserve"> среды.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B47A0">
        <w:rPr>
          <w:rFonts w:ascii="Times New Roman" w:hAnsi="Times New Roman"/>
          <w:b/>
          <w:bCs/>
          <w:sz w:val="24"/>
          <w:szCs w:val="24"/>
        </w:rPr>
        <w:t xml:space="preserve">I. Подход к обеспечению  безопасности информационно-образовательной среды </w:t>
      </w:r>
      <w:r w:rsidR="00A60C16">
        <w:rPr>
          <w:rFonts w:ascii="Times New Roman" w:hAnsi="Times New Roman"/>
          <w:b/>
          <w:bCs/>
          <w:sz w:val="24"/>
          <w:szCs w:val="24"/>
        </w:rPr>
        <w:t>образовательного учреждения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Опишем упрощенную модель информационной среды образовательного учреждения  с точки зрения обеспечения ее безопасности. Наша модель будет основываться на теории рисков. В качестве определения риска выберем следующее:</w:t>
      </w:r>
    </w:p>
    <w:p w:rsidR="005B47A0" w:rsidRPr="005B47A0" w:rsidRDefault="005B47A0" w:rsidP="005B4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Риск — это неопределённое событие или условие, которое в случае возникновения, приводит к обязательным  неблагоприятным последствиям. 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Из приведенного выше определения следует наличие у риска следующих обязательных характеристик</w:t>
      </w:r>
    </w:p>
    <w:p w:rsidR="005B47A0" w:rsidRPr="005B47A0" w:rsidRDefault="005B47A0" w:rsidP="005B4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b/>
          <w:sz w:val="24"/>
          <w:szCs w:val="24"/>
        </w:rPr>
        <w:t>Неопределённость</w:t>
      </w:r>
      <w:r w:rsidRPr="005B47A0">
        <w:rPr>
          <w:rFonts w:ascii="Times New Roman" w:hAnsi="Times New Roman"/>
          <w:sz w:val="24"/>
          <w:szCs w:val="24"/>
        </w:rPr>
        <w:t xml:space="preserve">. Эта характеристика означает, что риск существует только тогда, когда различные варианты развития событий. Они могут осуществиться, а </w:t>
      </w:r>
      <w:proofErr w:type="gramStart"/>
      <w:r w:rsidRPr="005B47A0">
        <w:rPr>
          <w:rFonts w:ascii="Times New Roman" w:hAnsi="Times New Roman"/>
          <w:sz w:val="24"/>
          <w:szCs w:val="24"/>
        </w:rPr>
        <w:t>могут и нет</w:t>
      </w:r>
      <w:proofErr w:type="gramEnd"/>
      <w:r w:rsidRPr="005B47A0">
        <w:rPr>
          <w:rFonts w:ascii="Times New Roman" w:hAnsi="Times New Roman"/>
          <w:sz w:val="24"/>
          <w:szCs w:val="24"/>
        </w:rPr>
        <w:t>.</w:t>
      </w:r>
    </w:p>
    <w:p w:rsidR="005B47A0" w:rsidRPr="005B47A0" w:rsidRDefault="005B47A0" w:rsidP="005B4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b/>
          <w:sz w:val="24"/>
          <w:szCs w:val="24"/>
        </w:rPr>
        <w:t>Ущерб</w:t>
      </w:r>
      <w:r w:rsidRPr="005B47A0">
        <w:rPr>
          <w:rFonts w:ascii="Times New Roman" w:hAnsi="Times New Roman"/>
          <w:sz w:val="24"/>
          <w:szCs w:val="24"/>
        </w:rPr>
        <w:t>. Эта характеристика означает, что риск существует только тогда, когда исход может привести к ущербу или иному, но обязательно негативному последствию.</w:t>
      </w:r>
    </w:p>
    <w:p w:rsidR="005B47A0" w:rsidRPr="005B47A0" w:rsidRDefault="005B47A0" w:rsidP="005B4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b/>
          <w:sz w:val="24"/>
          <w:szCs w:val="24"/>
        </w:rPr>
        <w:t>Значимость</w:t>
      </w:r>
      <w:r w:rsidRPr="005B47A0">
        <w:rPr>
          <w:rFonts w:ascii="Times New Roman" w:hAnsi="Times New Roman"/>
          <w:sz w:val="24"/>
          <w:szCs w:val="24"/>
        </w:rPr>
        <w:t xml:space="preserve">. Эта характеристика означает, что риск существует, когда предполагаемое событие имеет практическое значение и затрагивает интересы хотя бы одного субъекта. 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Рассмотрим эти характеристики на примерах. В качестве первого примера выберем риск заражения сайта образовательного учреждения вирусом с дальнейшим уничтожением вирусом части материалов, вывешенных на сайте. У данного события присутствует характеристика – неопределенность. Сайт может быть заражен вирусом, а может </w:t>
      </w:r>
      <w:proofErr w:type="gramStart"/>
      <w:r w:rsidRPr="005B47A0">
        <w:rPr>
          <w:rFonts w:ascii="Times New Roman" w:hAnsi="Times New Roman"/>
          <w:sz w:val="24"/>
          <w:szCs w:val="24"/>
        </w:rPr>
        <w:t>быть и нет</w:t>
      </w:r>
      <w:proofErr w:type="gramEnd"/>
      <w:r w:rsidRPr="005B47A0">
        <w:rPr>
          <w:rFonts w:ascii="Times New Roman" w:hAnsi="Times New Roman"/>
          <w:sz w:val="24"/>
          <w:szCs w:val="24"/>
        </w:rPr>
        <w:t xml:space="preserve">. В случае заражения образовательному учреждению будет нанесен и финансовый ущерб, который будет выражен в оплате работ по возвращению сайта в работоспособное состояние и </w:t>
      </w:r>
      <w:proofErr w:type="spellStart"/>
      <w:r w:rsidRPr="005B47A0">
        <w:rPr>
          <w:rFonts w:ascii="Times New Roman" w:hAnsi="Times New Roman"/>
          <w:sz w:val="24"/>
          <w:szCs w:val="24"/>
        </w:rPr>
        <w:t>репутационный</w:t>
      </w:r>
      <w:proofErr w:type="spellEnd"/>
      <w:r w:rsidRPr="005B47A0">
        <w:rPr>
          <w:rFonts w:ascii="Times New Roman" w:hAnsi="Times New Roman"/>
          <w:sz w:val="24"/>
          <w:szCs w:val="24"/>
        </w:rPr>
        <w:t xml:space="preserve"> ущерб, если потребуется значительное время на восстановление сайта. А это означает, что и вторая характеристика у данного риска присутствует. Субъектом, чьи интересы затрагивает предполагаемое событие (третья характеристика), в данном случае, является непосредственно образовательное учреждение.  В качестве второго примера выберем следующее событие: окончание лицензии на антивирусное программное обеспечение (например, антивирус Касперского). </w:t>
      </w:r>
      <w:proofErr w:type="gramStart"/>
      <w:r w:rsidRPr="005B47A0">
        <w:rPr>
          <w:rFonts w:ascii="Times New Roman" w:hAnsi="Times New Roman"/>
          <w:sz w:val="24"/>
          <w:szCs w:val="24"/>
        </w:rPr>
        <w:t>После остановки работы антивирусного ПО, организация (субъект) понесет ущерб от заражения компьютеров вирусом.</w:t>
      </w:r>
      <w:proofErr w:type="gramEnd"/>
      <w:r w:rsidRPr="005B47A0">
        <w:rPr>
          <w:rFonts w:ascii="Times New Roman" w:hAnsi="Times New Roman"/>
          <w:sz w:val="24"/>
          <w:szCs w:val="24"/>
        </w:rPr>
        <w:t xml:space="preserve"> Но данный пример  не является риском, поскольку не работает характеристика неопределенности. Лицензия действует четко обозначенный срок (обычно 1 или 2 года) и соответственно рассмотренное событие обязательно произойдет.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Второе ключевое понятие для модели безопасности информационно-образовательной среды – это понятие угрозы. Под угрозой будем понимать потенциально возможное событие, которое может привести к нанесению ущерба.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Риск – определяет степень опасности воздействия угрозы (или набора угроз) на систему (объект, ресурс или процесс).</w:t>
      </w:r>
    </w:p>
    <w:p w:rsidR="00A84EEE" w:rsidRDefault="005B47A0" w:rsidP="00A84E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Для каждой информационно-образовательной среды существуют риски, реализация которых приведет информационную среду в неработоспособное состояние или в состояние, в котором эффективность работы среды будет существенно снижена. Для каждого р</w:t>
      </w:r>
      <w:r w:rsidR="00AD0913">
        <w:rPr>
          <w:rFonts w:ascii="Times New Roman" w:hAnsi="Times New Roman"/>
          <w:sz w:val="24"/>
          <w:szCs w:val="24"/>
        </w:rPr>
        <w:t>иска есть некоторый набор угроз</w:t>
      </w:r>
      <w:r w:rsidRPr="005B47A0">
        <w:rPr>
          <w:rFonts w:ascii="Times New Roman" w:hAnsi="Times New Roman"/>
          <w:sz w:val="24"/>
          <w:szCs w:val="24"/>
        </w:rPr>
        <w:t xml:space="preserve"> (рисунок 1).</w:t>
      </w:r>
    </w:p>
    <w:p w:rsidR="00A84EEE" w:rsidRDefault="00A84EEE" w:rsidP="00A84E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Часть из этих угроз являются актуальными. Актуальными угрозами считается те угрозы, которые имеют высокую степень опасности воздействия на систему</w:t>
      </w:r>
      <w:r>
        <w:rPr>
          <w:rFonts w:ascii="Times New Roman" w:hAnsi="Times New Roman"/>
          <w:sz w:val="24"/>
          <w:szCs w:val="24"/>
        </w:rPr>
        <w:t>.</w:t>
      </w:r>
    </w:p>
    <w:p w:rsidR="00A84EEE" w:rsidRDefault="00A84EEE" w:rsidP="00A84E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Под  безопасной информационно-образовательной средой мы будем понимать такую информационную среду, для которой определен  набор актуальных угроз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7A0">
        <w:rPr>
          <w:rFonts w:ascii="Times New Roman" w:hAnsi="Times New Roman"/>
          <w:sz w:val="24"/>
          <w:szCs w:val="24"/>
        </w:rPr>
        <w:t>наступления рисков и для каждой из угроз выбран способ защиты, позволяющий</w:t>
      </w:r>
    </w:p>
    <w:p w:rsidR="00A84EEE" w:rsidRDefault="00A84EEE" w:rsidP="005B47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47A0" w:rsidRPr="005B47A0" w:rsidRDefault="005B47A0" w:rsidP="005B47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Рисунок 1</w:t>
      </w:r>
    </w:p>
    <w:p w:rsidR="005B47A0" w:rsidRPr="005B47A0" w:rsidRDefault="005B47A0" w:rsidP="005B47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pict>
          <v:shape id="Объект 1" o:spid="_x0000_i1028" type="#_x0000_t75" style="width:444.75pt;height:108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">
            <v:imagedata r:id="rId7" o:title="" croptop="-307f" cropbottom="-585f"/>
            <o:lock v:ext="edit" aspectratio="f"/>
          </v:shape>
        </w:pic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B47A0" w:rsidRPr="005B47A0" w:rsidRDefault="005B47A0" w:rsidP="00A84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наиболее эффективно предотвратить угрозу или минимизировать возможные потери (рисунок 2). </w:t>
      </w:r>
    </w:p>
    <w:p w:rsidR="005B47A0" w:rsidRPr="005B47A0" w:rsidRDefault="005B47A0" w:rsidP="005B47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Рисунок 2</w:t>
      </w:r>
    </w:p>
    <w:p w:rsidR="005B47A0" w:rsidRPr="005B47A0" w:rsidRDefault="005B47A0" w:rsidP="005B47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pict>
          <v:shape id="Объект 2" o:spid="_x0000_i1027" type="#_x0000_t75" style="width:431.25pt;height:117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">
            <v:imagedata r:id="rId8" o:title="" croptop="-246f" cropbottom="-442f"/>
            <o:lock v:ext="edit" aspectratio="f"/>
          </v:shape>
        </w:pic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На рисунке видно, что выбранная защита, частично нейтрализует угрозы, а частично минимизирует потери от реализованных рисков.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Таким образом, для получения конкретной модели безопасной информационно-образовательной среды необходимо описать возможные группы рисков данной среды, определить набор актуальных угроз, которые могут привести к реализации рисков и определить комплекс защитных мероприятий, позволяющих нейтрализовать угрозы или минимизировать их последствия. Необходимо отметить, что в комплекс мероприят</w:t>
      </w:r>
      <w:r w:rsidR="00B638E6">
        <w:rPr>
          <w:rFonts w:ascii="Times New Roman" w:hAnsi="Times New Roman"/>
          <w:sz w:val="24"/>
          <w:szCs w:val="24"/>
        </w:rPr>
        <w:t>ий должны входить и технические</w:t>
      </w:r>
      <w:r w:rsidRPr="005B47A0">
        <w:rPr>
          <w:rFonts w:ascii="Times New Roman" w:hAnsi="Times New Roman"/>
          <w:sz w:val="24"/>
          <w:szCs w:val="24"/>
        </w:rPr>
        <w:t xml:space="preserve"> и организационные </w:t>
      </w:r>
      <w:r w:rsidR="00B638E6" w:rsidRPr="005B47A0">
        <w:rPr>
          <w:rFonts w:ascii="Times New Roman" w:hAnsi="Times New Roman"/>
          <w:sz w:val="24"/>
          <w:szCs w:val="24"/>
        </w:rPr>
        <w:t xml:space="preserve">и педагогические </w:t>
      </w:r>
      <w:r w:rsidRPr="005B47A0">
        <w:rPr>
          <w:rFonts w:ascii="Times New Roman" w:hAnsi="Times New Roman"/>
          <w:sz w:val="24"/>
          <w:szCs w:val="24"/>
        </w:rPr>
        <w:t>действия.</w:t>
      </w:r>
    </w:p>
    <w:p w:rsidR="005B47A0" w:rsidRPr="005B47A0" w:rsidRDefault="005B47A0" w:rsidP="005B47A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B47A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B47A0">
        <w:rPr>
          <w:rFonts w:ascii="Times New Roman" w:hAnsi="Times New Roman"/>
          <w:b/>
          <w:bCs/>
          <w:sz w:val="24"/>
          <w:szCs w:val="24"/>
        </w:rPr>
        <w:t>. Общее описание рисков информационной образовательной среды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Рассмотрим риски информационной образовательной среды. 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В данной работе предлагается следующий критерий разбиения рисков на группы. Риски группируются в соответствии с объектом (субъектом) образовательного процесса на который они воздействуют.  </w:t>
      </w:r>
    </w:p>
    <w:p w:rsidR="005B47A0" w:rsidRPr="005B47A0" w:rsidRDefault="005B47A0" w:rsidP="005B47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Педагогические риски – отрицательные воздействия  на учебный процесс.</w:t>
      </w:r>
    </w:p>
    <w:p w:rsidR="005B47A0" w:rsidRPr="005B47A0" w:rsidRDefault="005B47A0" w:rsidP="005B47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Психолого-медицинские риски – отрицательные воздействия  на жизнь и здоровье учащихся и педагогов.</w:t>
      </w:r>
    </w:p>
    <w:p w:rsidR="005B47A0" w:rsidRPr="005B47A0" w:rsidRDefault="005B47A0" w:rsidP="005B47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Управленческие (или организационные) риски – отрицательное влияние на управленческие процессы.</w:t>
      </w:r>
    </w:p>
    <w:p w:rsidR="005B47A0" w:rsidRPr="005B47A0" w:rsidRDefault="005B47A0" w:rsidP="005B47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Финансовые риски – отрицательные воздействия  на финансовое состояние учреждения (прямые финансовые потери).</w:t>
      </w:r>
    </w:p>
    <w:p w:rsidR="005B47A0" w:rsidRPr="005B47A0" w:rsidRDefault="005B47A0" w:rsidP="005B47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Политические  риски - отрицательные воздействия  на репутацию учреждения.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В группу педагогических рисков, включаются те риски, которые могут повлиять на учебный процесс. Здесь надо отметить риски, в результате реализации которых будет невозможно использовать компьютерное оборудования при ведении уроков. Стоит напомнить, что согласно новым ФГОС использование подобного оборудования является обязательным. Большие группы педагогических рисков связаны с влиянием на оценивание результатов учащихся и с непосредственным отрицательным влиянием на учащихся, что делает необходимым включение дополнительных тем и (или разделов) в </w:t>
      </w:r>
      <w:r w:rsidRPr="005B47A0">
        <w:rPr>
          <w:rFonts w:ascii="Times New Roman" w:hAnsi="Times New Roman"/>
          <w:sz w:val="24"/>
          <w:szCs w:val="24"/>
        </w:rPr>
        <w:lastRenderedPageBreak/>
        <w:t>учебный процесс и проведением дополнительных воспитательных мероприятий для детей, родителей и педагогического коллектива.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К группе психолого-медицинских рисков, прежде всего, относятся те риски, которые могут повлиять  на здоровье, как учащихся, так и сотрудников ОУ.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В группу управленческих рисков, включим те риски, которые приведут к необходимости временной или постоянной перестройки организационной структуры образовательного учреждения. Ярким примером подобного риска может служить риск временной неработоспособности локальной сети учреждения при использовании школой электронного журнала. 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В группу финансовых рисков, включим все те риски, которые связаны с </w:t>
      </w:r>
      <w:proofErr w:type="spellStart"/>
      <w:r w:rsidRPr="005B47A0">
        <w:rPr>
          <w:rFonts w:ascii="Times New Roman" w:hAnsi="Times New Roman"/>
          <w:sz w:val="24"/>
          <w:szCs w:val="24"/>
        </w:rPr>
        <w:t>понесением</w:t>
      </w:r>
      <w:proofErr w:type="spellEnd"/>
      <w:r w:rsidRPr="005B47A0">
        <w:rPr>
          <w:rFonts w:ascii="Times New Roman" w:hAnsi="Times New Roman"/>
          <w:sz w:val="24"/>
          <w:szCs w:val="24"/>
        </w:rPr>
        <w:t xml:space="preserve"> учреждением финансового ущерба. Это в первую очередь порча оборудования и программного обеспечения. Вторая группа финансовых рисков связанна с вопросами госзаказа, начисления заработной платы и иных экономических вопросов.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7A0">
        <w:rPr>
          <w:rFonts w:ascii="Times New Roman" w:hAnsi="Times New Roman"/>
          <w:sz w:val="24"/>
          <w:szCs w:val="24"/>
        </w:rPr>
        <w:t>В группу политических рисков включим риски, отрицательно влияющие на имидж учреждения, что может сказаться на наборе желающих учиться в данно</w:t>
      </w:r>
      <w:r>
        <w:rPr>
          <w:rFonts w:ascii="Times New Roman" w:hAnsi="Times New Roman"/>
          <w:sz w:val="24"/>
          <w:szCs w:val="24"/>
        </w:rPr>
        <w:t>м</w:t>
      </w:r>
      <w:r w:rsidRPr="005B4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 w:rsidRPr="005B47A0">
        <w:rPr>
          <w:rFonts w:ascii="Times New Roman" w:hAnsi="Times New Roman"/>
          <w:sz w:val="24"/>
          <w:szCs w:val="24"/>
        </w:rPr>
        <w:t>, и может привести либо к ухудшению контингента учащихся, либо даже к его уменьшению, что при нынешних принципах финансирования может серьезно сказаться на бюджете.</w:t>
      </w:r>
      <w:proofErr w:type="gramEnd"/>
      <w:r w:rsidRPr="005B47A0">
        <w:rPr>
          <w:rFonts w:ascii="Times New Roman" w:hAnsi="Times New Roman"/>
          <w:sz w:val="24"/>
          <w:szCs w:val="24"/>
        </w:rPr>
        <w:t xml:space="preserve">  Часть политических рисков связана с необходимостью выполнением ОУ федеральных и региональных законодательных актов и иных нормативных документов, связанных с информатизацией, а также требований надзорных органов. К сожалению, зачастую образовательное учреждение оказывается в «вилке» между двумя нормативными документами. Так, до недавнего времени, в Санкт-Петербурге проверка районных баз «льготное питание учащихся» в социальном регистре населения проводилась по регламенту, утвержденному правительством города. Однако этот регламент не соответствовал 152-ФЗ «О защите персональных данных». И районные информационно-методические центры, занимающиеся сбором данных на уровне района, должны были либо не выполнять требования федерального законодательства, либо региональные нормативные акты. К счастью, эта ситуация улучшилась после внедрения системы межведомственного электронного взаимодействия (СМЭВ).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 xml:space="preserve">Необходимо отметить, что иногда грани отделяющие одну группу рисков от другой достаточно условны. Так, например, есть часть рисков, которые можно отнести и к педагогическим рискам, и к психолого-медицинским. 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Еще один важнейшим фактором является то, что существуют угрозы, которые могут привести к реализации сразу нескольких рисков. Сгоревшее оборудование приведет как к отмене занятия (педагогический риск), так и к прямым финансовым потерям (финансовый риск).</w:t>
      </w:r>
    </w:p>
    <w:p w:rsidR="005B47A0" w:rsidRPr="005B47A0" w:rsidRDefault="005B47A0" w:rsidP="005B47A0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5B47A0">
        <w:rPr>
          <w:rFonts w:ascii="Times New Roman" w:hAnsi="Times New Roman"/>
          <w:sz w:val="24"/>
          <w:szCs w:val="24"/>
        </w:rPr>
        <w:t>Конечно, конкретные наборы рисков могут отличаться в зависимости от региона, особенностей учреждения, его уровня информатизации, но значительная часть рисков, а также общие подходы к созданию безопасной информационной среды ОУ будут одинаковы.</w:t>
      </w:r>
      <w:r w:rsidRPr="005B47A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B47A0" w:rsidRPr="007D3312" w:rsidRDefault="005B47A0" w:rsidP="005B47A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B47A0" w:rsidRPr="007D3312" w:rsidSect="00031D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C1C"/>
    <w:multiLevelType w:val="hybridMultilevel"/>
    <w:tmpl w:val="C964A272"/>
    <w:lvl w:ilvl="0" w:tplc="C338B002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199D49DA"/>
    <w:multiLevelType w:val="hybridMultilevel"/>
    <w:tmpl w:val="98E2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CF4"/>
    <w:rsid w:val="00002F91"/>
    <w:rsid w:val="00011F33"/>
    <w:rsid w:val="00021611"/>
    <w:rsid w:val="00031DA8"/>
    <w:rsid w:val="00277B43"/>
    <w:rsid w:val="00351779"/>
    <w:rsid w:val="0040557F"/>
    <w:rsid w:val="00476704"/>
    <w:rsid w:val="0050152B"/>
    <w:rsid w:val="00506A2C"/>
    <w:rsid w:val="00551692"/>
    <w:rsid w:val="005B47A0"/>
    <w:rsid w:val="006E3D93"/>
    <w:rsid w:val="007934A3"/>
    <w:rsid w:val="00797F71"/>
    <w:rsid w:val="007B3ECF"/>
    <w:rsid w:val="007D13E0"/>
    <w:rsid w:val="007D3312"/>
    <w:rsid w:val="00870E07"/>
    <w:rsid w:val="00954997"/>
    <w:rsid w:val="00A00641"/>
    <w:rsid w:val="00A47137"/>
    <w:rsid w:val="00A60C16"/>
    <w:rsid w:val="00A84EEE"/>
    <w:rsid w:val="00AD0913"/>
    <w:rsid w:val="00AD5BBD"/>
    <w:rsid w:val="00B638E6"/>
    <w:rsid w:val="00BB471C"/>
    <w:rsid w:val="00D63797"/>
    <w:rsid w:val="00DE6888"/>
    <w:rsid w:val="00D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4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binskiy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ПетрГУ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Лежнев Игорь</dc:creator>
  <cp:keywords/>
  <cp:lastModifiedBy>Admin</cp:lastModifiedBy>
  <cp:revision>3</cp:revision>
  <dcterms:created xsi:type="dcterms:W3CDTF">2015-08-31T09:04:00Z</dcterms:created>
  <dcterms:modified xsi:type="dcterms:W3CDTF">2015-09-01T08:09:00Z</dcterms:modified>
</cp:coreProperties>
</file>