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E7" w:rsidRDefault="00EC36E7" w:rsidP="00EC36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33625" cy="657225"/>
            <wp:effectExtent l="19050" t="0" r="9525" b="0"/>
            <wp:docPr id="2" name="Рисунок 2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E7" w:rsidRDefault="00EC36E7" w:rsidP="00EC3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C36E7" w:rsidRDefault="00EC36E7" w:rsidP="00EC36E7">
      <w:pPr>
        <w:spacing w:after="0" w:line="240" w:lineRule="auto"/>
        <w:rPr>
          <w:rFonts w:ascii="Arial" w:eastAsia="Times New Roman" w:hAnsi="Arial" w:cs="Arial"/>
          <w:b/>
          <w:sz w:val="36"/>
          <w:szCs w:val="24"/>
        </w:rPr>
      </w:pPr>
    </w:p>
    <w:p w:rsidR="00EC36E7" w:rsidRPr="00DF7CF4" w:rsidRDefault="00EC36E7" w:rsidP="00EC36E7">
      <w:pPr>
        <w:spacing w:after="0" w:line="240" w:lineRule="auto"/>
        <w:rPr>
          <w:rFonts w:ascii="Arial" w:eastAsia="Times New Roman" w:hAnsi="Arial" w:cs="Arial"/>
          <w:b/>
          <w:color w:val="990000"/>
          <w:sz w:val="24"/>
          <w:szCs w:val="24"/>
        </w:rPr>
      </w:pPr>
      <w:r>
        <w:rPr>
          <w:rFonts w:ascii="Arial" w:eastAsia="Times New Roman" w:hAnsi="Arial" w:cs="Arial"/>
          <w:b/>
          <w:color w:val="990000"/>
          <w:sz w:val="24"/>
          <w:szCs w:val="24"/>
        </w:rPr>
        <w:t>Тезисы доклада</w:t>
      </w:r>
    </w:p>
    <w:p w:rsidR="00EC36E7" w:rsidRPr="00DF7CF4" w:rsidRDefault="00EC36E7" w:rsidP="00EC36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F7CF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EC36E7" w:rsidRDefault="00EC36E7" w:rsidP="00EC36E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EC36E7" w:rsidRDefault="00EC36E7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НАЗВАНИЕ ДОКЛАДА: </w:t>
      </w:r>
    </w:p>
    <w:p w:rsidR="00EC36E7" w:rsidRDefault="008176A6" w:rsidP="00F3585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Особенности проведения</w:t>
      </w:r>
      <w:r w:rsidR="00267E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454ED">
        <w:rPr>
          <w:rFonts w:ascii="Times New Roman" w:eastAsia="Times New Roman" w:hAnsi="Times New Roman"/>
          <w:bCs/>
          <w:sz w:val="24"/>
          <w:szCs w:val="24"/>
        </w:rPr>
        <w:t>онлайн</w:t>
      </w:r>
      <w:r w:rsidR="00267EDB">
        <w:rPr>
          <w:rFonts w:ascii="Times New Roman" w:eastAsia="Times New Roman" w:hAnsi="Times New Roman"/>
          <w:bCs/>
          <w:sz w:val="24"/>
          <w:szCs w:val="24"/>
        </w:rPr>
        <w:t xml:space="preserve"> занятий </w:t>
      </w:r>
      <w:r w:rsidR="008F426A">
        <w:rPr>
          <w:rFonts w:ascii="Times New Roman" w:eastAsia="Times New Roman" w:hAnsi="Times New Roman"/>
          <w:bCs/>
          <w:sz w:val="24"/>
          <w:szCs w:val="24"/>
        </w:rPr>
        <w:t>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оптимизации количества учебных потоков </w:t>
      </w:r>
      <w:r w:rsidR="00267EDB" w:rsidRPr="00267ED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87989">
        <w:rPr>
          <w:rFonts w:ascii="Times New Roman" w:eastAsia="Times New Roman" w:hAnsi="Times New Roman"/>
          <w:bCs/>
          <w:sz w:val="24"/>
          <w:szCs w:val="24"/>
        </w:rPr>
        <w:t>в дистанционном обучении</w:t>
      </w:r>
    </w:p>
    <w:p w:rsidR="004841E7" w:rsidRPr="000F6EAC" w:rsidRDefault="0032310E" w:rsidP="007F0E65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32310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The main </w:t>
      </w:r>
      <w:proofErr w:type="gramStart"/>
      <w:r w:rsidRPr="0032310E">
        <w:rPr>
          <w:rFonts w:ascii="Times New Roman" w:eastAsia="Times New Roman" w:hAnsi="Times New Roman"/>
          <w:bCs/>
          <w:sz w:val="24"/>
          <w:szCs w:val="24"/>
          <w:lang w:val="en-US"/>
        </w:rPr>
        <w:t>issues  of</w:t>
      </w:r>
      <w:proofErr w:type="gramEnd"/>
      <w:r w:rsidRPr="0032310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the webinars organization and optimization of the student groups in the distance education</w:t>
      </w:r>
    </w:p>
    <w:p w:rsidR="00EC36E7" w:rsidRPr="007E0F4D" w:rsidRDefault="00EC36E7" w:rsidP="00EC36E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:rsidR="00EC36E7" w:rsidRPr="00476704" w:rsidRDefault="00EC36E7" w:rsidP="00EC36E7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АВТОРЫ:</w:t>
      </w:r>
    </w:p>
    <w:p w:rsidR="00EC36E7" w:rsidRPr="00CA1A92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  <w:r w:rsidRPr="00A319B8">
        <w:rPr>
          <w:rFonts w:ascii="Times New Roman" w:eastAsia="Times New Roman" w:hAnsi="Times New Roman"/>
          <w:sz w:val="24"/>
          <w:szCs w:val="24"/>
        </w:rPr>
        <w:t>Егоркина</w:t>
      </w:r>
      <w:r w:rsidR="00CA1A92" w:rsidRPr="00CA1A92">
        <w:rPr>
          <w:rFonts w:ascii="Times New Roman" w:eastAsia="Times New Roman" w:hAnsi="Times New Roman"/>
          <w:sz w:val="24"/>
          <w:szCs w:val="24"/>
        </w:rPr>
        <w:t xml:space="preserve"> </w:t>
      </w:r>
      <w:r w:rsidR="00CA1A92" w:rsidRPr="00A319B8">
        <w:rPr>
          <w:rFonts w:ascii="Times New Roman" w:eastAsia="Times New Roman" w:hAnsi="Times New Roman"/>
          <w:sz w:val="24"/>
          <w:szCs w:val="24"/>
        </w:rPr>
        <w:t>Е.Б.</w:t>
      </w:r>
      <w:r w:rsidRPr="00A319B8">
        <w:rPr>
          <w:rFonts w:ascii="Times New Roman" w:eastAsia="Times New Roman" w:hAnsi="Times New Roman"/>
          <w:sz w:val="24"/>
          <w:szCs w:val="24"/>
        </w:rPr>
        <w:t>,</w:t>
      </w:r>
      <w:r w:rsidR="00895225">
        <w:rPr>
          <w:rFonts w:ascii="Times New Roman" w:eastAsia="Times New Roman" w:hAnsi="Times New Roman"/>
          <w:sz w:val="24"/>
          <w:szCs w:val="24"/>
        </w:rPr>
        <w:t xml:space="preserve"> Иванов</w:t>
      </w:r>
      <w:r w:rsidR="00CA1A92" w:rsidRPr="00CA1A92">
        <w:rPr>
          <w:rFonts w:ascii="Times New Roman" w:eastAsia="Times New Roman" w:hAnsi="Times New Roman"/>
          <w:sz w:val="24"/>
          <w:szCs w:val="24"/>
        </w:rPr>
        <w:t xml:space="preserve"> </w:t>
      </w:r>
      <w:r w:rsidR="00CA1A92">
        <w:rPr>
          <w:rFonts w:ascii="Times New Roman" w:eastAsia="Times New Roman" w:hAnsi="Times New Roman"/>
          <w:sz w:val="24"/>
          <w:szCs w:val="24"/>
        </w:rPr>
        <w:t>М.Н.</w:t>
      </w:r>
    </w:p>
    <w:p w:rsidR="00EC36E7" w:rsidRPr="00267EDB" w:rsidRDefault="00895225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Egorkina</w:t>
      </w:r>
      <w:r w:rsidR="00CA1A92">
        <w:rPr>
          <w:rFonts w:ascii="Times New Roman" w:eastAsia="Times New Roman" w:hAnsi="Times New Roman"/>
          <w:sz w:val="24"/>
          <w:szCs w:val="24"/>
          <w:lang w:val="en-US"/>
        </w:rPr>
        <w:t xml:space="preserve"> E</w:t>
      </w:r>
      <w:r w:rsidR="00CA1A92" w:rsidRPr="00CA1A92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CA1A92"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CA1A92" w:rsidRPr="00CA1A92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Pr="00CA1A9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Ivanov</w:t>
      </w:r>
      <w:r w:rsidR="00CA1A92">
        <w:rPr>
          <w:rFonts w:ascii="Times New Roman" w:eastAsia="Times New Roman" w:hAnsi="Times New Roman"/>
          <w:sz w:val="24"/>
          <w:szCs w:val="24"/>
          <w:lang w:val="en-US"/>
        </w:rPr>
        <w:t xml:space="preserve"> M</w:t>
      </w:r>
      <w:r w:rsidR="00CA1A92" w:rsidRPr="00CA1A92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CA1A92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CA1A92" w:rsidRPr="00CA1A92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EC36E7" w:rsidRPr="00DF7CF4" w:rsidRDefault="00FF4B82" w:rsidP="00EC36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4B82">
        <w:rPr>
          <w:rFonts w:ascii="Times New Roman" w:eastAsia="Times New Roman" w:hAnsi="Times New Roman"/>
          <w:sz w:val="24"/>
          <w:szCs w:val="24"/>
        </w:rPr>
        <w:pict>
          <v:rect id="_x0000_i1025" style="width:453.35pt;height:.25pt" o:hrpct="909" o:hrstd="t" o:hrnoshade="t" o:hr="t" fillcolor="#c8c8c8" stroked="f"/>
        </w:pict>
      </w:r>
    </w:p>
    <w:p w:rsidR="00EC36E7" w:rsidRPr="00A47137" w:rsidRDefault="00EC36E7" w:rsidP="00EC36E7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ОРГАНИЗАЦИЯ (полное наименование, без аббревиатур):</w:t>
      </w:r>
      <w:r w:rsidRPr="00277B4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C36E7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Московский государственный индустриальный университет</w:t>
      </w:r>
    </w:p>
    <w:p w:rsidR="00EC36E7" w:rsidRPr="004A471D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Moscow</w:t>
      </w:r>
      <w:r w:rsidRPr="004A471D">
        <w:rPr>
          <w:rFonts w:ascii="Times New Roman" w:eastAsia="Times New Roman" w:hAnsi="Times New Roman"/>
          <w:sz w:val="24"/>
          <w:szCs w:val="24"/>
        </w:rPr>
        <w:t xml:space="preserve"> </w:t>
      </w:r>
      <w:r w:rsidR="00267EDB">
        <w:rPr>
          <w:rFonts w:ascii="Times New Roman" w:eastAsia="Times New Roman" w:hAnsi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sz w:val="24"/>
          <w:szCs w:val="24"/>
          <w:lang w:val="en-US"/>
        </w:rPr>
        <w:t>tate</w:t>
      </w:r>
      <w:r w:rsidRPr="004A471D">
        <w:rPr>
          <w:rFonts w:ascii="Times New Roman" w:eastAsia="Times New Roman" w:hAnsi="Times New Roman"/>
          <w:sz w:val="24"/>
          <w:szCs w:val="24"/>
        </w:rPr>
        <w:t xml:space="preserve"> </w:t>
      </w:r>
      <w:r w:rsidR="00267EDB"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  <w:lang w:val="en-US"/>
        </w:rPr>
        <w:t>ndustrial</w:t>
      </w:r>
      <w:r w:rsidRPr="004A471D">
        <w:rPr>
          <w:rFonts w:ascii="Times New Roman" w:eastAsia="Times New Roman" w:hAnsi="Times New Roman"/>
          <w:sz w:val="24"/>
          <w:szCs w:val="24"/>
        </w:rPr>
        <w:t xml:space="preserve"> </w:t>
      </w:r>
      <w:r w:rsidR="00267EDB">
        <w:rPr>
          <w:rFonts w:ascii="Times New Roman" w:eastAsia="Times New Roman" w:hAnsi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/>
          <w:sz w:val="24"/>
          <w:szCs w:val="24"/>
          <w:lang w:val="en-US"/>
        </w:rPr>
        <w:t>niversity</w:t>
      </w:r>
    </w:p>
    <w:p w:rsidR="00EC36E7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</w:p>
    <w:p w:rsidR="00EC36E7" w:rsidRPr="00EC36E7" w:rsidRDefault="00EC36E7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EC36E7">
        <w:rPr>
          <w:rFonts w:ascii="Times New Roman" w:eastAsia="Times New Roman" w:hAnsi="Times New Roman"/>
          <w:b/>
          <w:sz w:val="24"/>
          <w:szCs w:val="24"/>
        </w:rPr>
        <w:t>ГОРОД:</w:t>
      </w:r>
    </w:p>
    <w:p w:rsidR="00EC36E7" w:rsidRDefault="00EC36E7" w:rsidP="00EC36E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Москва</w:t>
      </w:r>
    </w:p>
    <w:p w:rsidR="00EC36E7" w:rsidRPr="00A319B8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Moscow</w:t>
      </w:r>
    </w:p>
    <w:p w:rsidR="000F6EAC" w:rsidRPr="000F6EAC" w:rsidRDefault="000F6EAC" w:rsidP="000F6EA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A4D9C" w:rsidRDefault="00EC36E7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EC36E7">
        <w:rPr>
          <w:rFonts w:ascii="Times New Roman" w:eastAsia="Times New Roman" w:hAnsi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EC36E7" w:rsidRDefault="00EC36E7" w:rsidP="002A4D9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+7 495 620-3795</w:t>
      </w:r>
    </w:p>
    <w:p w:rsidR="00EC36E7" w:rsidRDefault="00EC36E7" w:rsidP="00EC36E7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</w:rPr>
      </w:pPr>
    </w:p>
    <w:p w:rsidR="002A4D9C" w:rsidRDefault="00EC36E7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EC36E7">
        <w:rPr>
          <w:rFonts w:ascii="Times New Roman" w:eastAsia="Times New Roman" w:hAnsi="Times New Roman"/>
          <w:b/>
          <w:sz w:val="24"/>
          <w:szCs w:val="24"/>
        </w:rPr>
        <w:t>ФАКС:</w:t>
      </w:r>
      <w:r w:rsidR="002A4D9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C36E7" w:rsidRPr="002A4D9C" w:rsidRDefault="002A4D9C" w:rsidP="002A4D9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2A4D9C">
        <w:rPr>
          <w:rFonts w:ascii="Times New Roman" w:eastAsia="Times New Roman" w:hAnsi="Times New Roman"/>
          <w:sz w:val="24"/>
          <w:szCs w:val="24"/>
          <w:lang w:val="en-US"/>
        </w:rPr>
        <w:t>+7 495 675-5570</w:t>
      </w:r>
    </w:p>
    <w:p w:rsidR="00EC36E7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</w:rPr>
      </w:pPr>
    </w:p>
    <w:p w:rsidR="00EC36E7" w:rsidRPr="000D379B" w:rsidRDefault="00EC36E7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0D379B">
        <w:rPr>
          <w:rFonts w:ascii="Times New Roman" w:eastAsia="Times New Roman" w:hAnsi="Times New Roman"/>
          <w:b/>
          <w:sz w:val="24"/>
          <w:szCs w:val="24"/>
          <w:lang w:val="en-US"/>
        </w:rPr>
        <w:t>E-mail:</w:t>
      </w:r>
      <w:r w:rsidRPr="000D379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95225" w:rsidRPr="000D379B">
        <w:rPr>
          <w:rFonts w:ascii="Times New Roman" w:eastAsia="Times New Roman" w:hAnsi="Times New Roman"/>
          <w:sz w:val="24"/>
          <w:szCs w:val="24"/>
          <w:lang w:val="en-US"/>
        </w:rPr>
        <w:t xml:space="preserve">egorkina@sde.ru, </w:t>
      </w:r>
      <w:r w:rsidR="00267EDB" w:rsidRPr="000D379B">
        <w:rPr>
          <w:rFonts w:ascii="Times New Roman" w:eastAsia="Times New Roman" w:hAnsi="Times New Roman"/>
          <w:sz w:val="24"/>
          <w:szCs w:val="24"/>
          <w:lang w:val="en-US"/>
        </w:rPr>
        <w:t>ivanov@sde.ru</w:t>
      </w:r>
    </w:p>
    <w:p w:rsidR="000D379B" w:rsidRPr="000D379B" w:rsidRDefault="000D379B" w:rsidP="000D379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21946" w:rsidRPr="00A21946" w:rsidRDefault="00A21946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АННОТАЦИЯ:</w:t>
      </w:r>
    </w:p>
    <w:p w:rsidR="00E90DD4" w:rsidRPr="000F6EAC" w:rsidRDefault="00E90DD4" w:rsidP="0026267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Статья посвящена вопросам организации учебного </w:t>
      </w:r>
      <w:bookmarkStart w:id="0" w:name="_GoBack"/>
      <w:bookmarkEnd w:id="0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процесса с использованием дистанционных образовательных технологий. Приведено описание основных задач, возникающих перед руководством учебного заведения при подготовке и проведении учебного процесса. Рассмотрены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пути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повышения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процесса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:rsidR="005E3761" w:rsidRPr="005E3761" w:rsidRDefault="00E90DD4" w:rsidP="0026267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The article is about the aspects of </w:t>
      </w:r>
      <w:r w:rsidR="0036772F" w:rsidRPr="000F6E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the </w:t>
      </w:r>
      <w:r w:rsidR="0036772F"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e-learning process </w:t>
      </w:r>
      <w:proofErr w:type="gramStart"/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organization .</w:t>
      </w:r>
      <w:proofErr w:type="gramEnd"/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The description of the main tasks faced by the leadership of the university is presented. The ways of improving the quality of </w:t>
      </w:r>
      <w:r w:rsidR="0036772F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the </w:t>
      </w: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learning process are considered.</w:t>
      </w:r>
    </w:p>
    <w:p w:rsidR="00EC36E7" w:rsidRPr="00EC36E7" w:rsidRDefault="00EC36E7" w:rsidP="00EC36E7">
      <w:pPr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855DB8">
        <w:rPr>
          <w:rFonts w:ascii="Times New Roman" w:hAnsi="Times New Roman" w:cs="Times New Roman"/>
          <w:b/>
          <w:sz w:val="24"/>
        </w:rPr>
        <w:t>КЛЮЧЕВЫЕ СЛОВА</w:t>
      </w:r>
      <w:r w:rsidRPr="00EC36E7">
        <w:rPr>
          <w:b/>
        </w:rPr>
        <w:t xml:space="preserve">: </w:t>
      </w:r>
    </w:p>
    <w:p w:rsidR="00EC36E7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Информационно-аналитические системы, дистанционные образовательные технологии, система управления обучением,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вебинары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, контактные виды занятий, инженерное образование.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Distance education technology, learning management system, webinars, online classes, engineering Education.</w:t>
      </w:r>
    </w:p>
    <w:p w:rsidR="00EC36E7" w:rsidRPr="00E90DD4" w:rsidRDefault="00EC36E7" w:rsidP="00EC36E7">
      <w:pPr>
        <w:spacing w:after="0" w:line="240" w:lineRule="auto"/>
        <w:ind w:left="348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E67D0" w:rsidRPr="007E0F4D" w:rsidRDefault="00EC36E7" w:rsidP="00EC36E7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ТЕКСТ ТЕЗИСОВ ДОКЛАДА:</w:t>
      </w:r>
    </w:p>
    <w:p w:rsidR="00F35855" w:rsidRPr="004454ED" w:rsidRDefault="00F35855" w:rsidP="00F3585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апреле 2015 года 8 ведущими университетами страны (МГУ, ВШЭ, МФТИ, </w:t>
      </w:r>
      <w:proofErr w:type="spellStart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>МИСиС</w:t>
      </w:r>
      <w:proofErr w:type="spellEnd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СПбГУ, </w:t>
      </w:r>
      <w:proofErr w:type="spellStart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>СПбПУ</w:t>
      </w:r>
      <w:proofErr w:type="spellEnd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ИТМО и </w:t>
      </w:r>
      <w:proofErr w:type="spellStart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>УрФУ</w:t>
      </w:r>
      <w:proofErr w:type="spellEnd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была создана ассоциация «Российская </w:t>
      </w:r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национальная платформа открытого образования». В ближайшие три года каждый из восьми вузов, вошедших в ассоциацию, планирует вложить в развитие открытого онлайн-обучения не менее 50 млн рублей. Кроме того, в университетах планируется разработка нормативной базы, позволяющей зачитывать результаты обучения, полученные при прохождении онлайн-курсов.</w:t>
      </w:r>
    </w:p>
    <w:p w:rsidR="00B24CD8" w:rsidRDefault="000E1CCB" w:rsidP="00F3585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Изменения, происходящие в системе образования РФ, направлены на инновационное развитие высшей школы и применение современных образовательных технологий. В этих условиях меняется и традиционный формат проведения контактных занятий. </w:t>
      </w:r>
    </w:p>
    <w:p w:rsidR="000E1CCB" w:rsidRPr="000E1CCB" w:rsidRDefault="00B24CD8" w:rsidP="00F3585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Безусловно, студенты, обучающиеся очно, и студенты, обучающиеся по заочной форме обучения, изначально выбирают для себя наиболее подходящую модель обучения, учитывая м</w:t>
      </w:r>
      <w:r w:rsidR="000E1CCB" w:rsidRPr="000E1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отивационные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личностные особенности.</w:t>
      </w:r>
      <w:r w:rsidR="000E1CCB" w:rsidRPr="000E1C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E136D">
        <w:rPr>
          <w:rFonts w:ascii="Times New Roman" w:eastAsia="Calibri" w:hAnsi="Times New Roman" w:cs="Times New Roman"/>
          <w:sz w:val="24"/>
          <w:szCs w:val="24"/>
          <w:lang w:eastAsia="en-US"/>
        </w:rPr>
        <w:t>Но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ри этом тенденция использования электронного обучения, дистанционных технологий и онлайн-курсов все отчётливее прослеживается в построении образовательных программ</w:t>
      </w:r>
      <w:r w:rsidR="00AE13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 зависимости от формы их реализации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35855" w:rsidRPr="00B24CD8" w:rsidRDefault="00F35855" w:rsidP="00F3585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На сегодняшний день использование дистанционных образовательных технологий (ДОТ), электронного обучения (ЭО) и сетевой формы реализации образовательных программ регламентируется Федеральным законом № 273-ФЗ «Об образовании в РФ» от 29 декабря 2012 года и приказом </w:t>
      </w:r>
      <w:proofErr w:type="spellStart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358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E90DD4" w:rsidRPr="00E90DD4" w:rsidRDefault="00E90DD4" w:rsidP="00F3585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Утвержденный в 2014 году «Порядок применения организациями, осуществляющими образовательную деятельность, электронного обучения (ЭО), дистанционных образовательных технологий (ДОТ) при реализации образовательных программ», вместе со статьей 16 закона «Об образовании в РФ», однозначно устанавливают требования к электронной информационно-образовательной среде и применению контактных видов взаимодейст</w:t>
      </w:r>
      <w:r w:rsidR="00AE136D">
        <w:rPr>
          <w:rFonts w:ascii="Times New Roman" w:eastAsia="Calibri" w:hAnsi="Times New Roman" w:cs="Times New Roman"/>
          <w:sz w:val="24"/>
          <w:szCs w:val="24"/>
          <w:lang w:eastAsia="en-US"/>
        </w:rPr>
        <w:t>вия преподавателей и студентов.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МГИУ</w:t>
      </w:r>
      <w:r w:rsidR="00485B8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5B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начиная с 1994 года, активно внедряет современные технологии в образовательный процесс.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эти годы были проанализированы и опробованы различные подходы и технологии. Результатом этой деятельности является функционирующая в вузе Единая информационно-образовательная среда. В ее состав входит введенная в эксплуатацию в 2007 году Электронная система дистанционного обучения (далее – ЭСДО), разработанная на базе модульной объектно-ориентированной динамической учебной среды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Moodle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, и автоматизированная информационно-аналитическая система управления деятельностью сетевого вуза «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NetUni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: ВУЗ» (</w:t>
      </w:r>
      <w:r w:rsidR="00F80169"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>АСУ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), разработанная на базе СУБД Oracle, с которой ЭСДО тесно интегрирована.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ЭСДО МГИУ содержит ряд инновационных решений, позволяющих адаптировать LMS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Moodle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образовательному процессу в отечественных вузах. Это функционал модулей «Личный кабинет студента», «Личный кабинет преподавателя», «Личный кабинет администрации» и виртуальный лабораторный комплекс по естественно-научным и инженерным дисциплинам.</w:t>
      </w:r>
    </w:p>
    <w:p w:rsidR="00B8248E" w:rsidRDefault="00485B86" w:rsidP="00B824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 задачами для руководства университета при переходе на использование ЭО и ДОТ явля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Pr="00485B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оптимиз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ация</w:t>
      </w:r>
      <w:r w:rsidRPr="00485B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485B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учебных потоков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85B86">
        <w:rPr>
          <w:rFonts w:ascii="Times New Roman" w:eastAsia="Calibri" w:hAnsi="Times New Roman" w:cs="Times New Roman"/>
          <w:sz w:val="24"/>
          <w:szCs w:val="24"/>
          <w:lang w:eastAsia="en-US"/>
        </w:rPr>
        <w:t>и связанная с ней реструктуризация финансовых потоков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. Эт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и задачи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, прежде всего, обусловлен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необходимостью эффективно использовать имеющиеся ресурсы и </w:t>
      </w:r>
      <w:r w:rsidR="00B8248E"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8248E"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>, предъявляемым Правительством Российской Федерации, направленным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8248E"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совершенствование структуры и сети государственных образовательных организаций высшего образования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</w:t>
      </w:r>
      <w:r w:rsidR="00B8248E"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8248E"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и науки», утвержденный </w:t>
      </w:r>
      <w:r w:rsidR="00B8248E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распоряжением Правительства РФ</w:t>
      </w:r>
      <w:r w:rsidR="00B8248E"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8248E" w:rsidRDefault="00B8248E" w:rsidP="00B8248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«Дорожная карта» предусматривает</w:t>
      </w:r>
      <w:r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ежегодного мониторинга эффективности образовательных организаций высшего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>оличественные характеристики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которого</w:t>
      </w:r>
      <w:r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>, в свою очередь, включают значения числа студентов в расчете на 1 преподавателя и отношение средней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заработной платы профессорско-</w:t>
      </w:r>
      <w:r w:rsidRPr="00B8248E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преподавательского состава образовательных организаций высшего образования к средней заработной плате в соответствующем регионе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0DD4" w:rsidRPr="00E90DD4" w:rsidRDefault="00B8248E" w:rsidP="00485B8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</w:t>
      </w:r>
      <w:r w:rsidR="00F8016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данным требованиям удалось добиться за счет оптимизации нагрузки ППС, в том числе, путем 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активного использования ЭО и ДОТ и </w:t>
      </w:r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внедрени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ЭСДО модуля проведения </w:t>
      </w:r>
      <w:proofErr w:type="spellStart"/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он-лайн</w:t>
      </w:r>
      <w:proofErr w:type="spellEnd"/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 на базе </w:t>
      </w:r>
      <w:proofErr w:type="spellStart"/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Так</w:t>
      </w:r>
      <w:r w:rsidR="00F8016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согласно требованиям ФГОС ВО нового поколения, каждый обучающийся в течение всего периода обучения 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должен быть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 индивидуальным неограниченным доступом к электронной библиотеке и к электронной информационно-образовательной среде (Единой информационно-образовательной среде ИДО МГИУ). Единая информационно-образовательная среда (ЕОС) обеспечивает возможность доступа обучающегося из любой точки, в которой имеется доступ сети Интернет.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ЕОС обеспечивает доступ к учебным планам, рабочим программам дисциплин (УМК), практикам, к электронным образовательным ресурсам, указанным в УМК.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действия пользователей в ЭСДО, как студентов, так и преподавателей, детально фиксируются. Тем самым достигается учет </w:t>
      </w:r>
      <w:r w:rsidR="00F80169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проведения</w:t>
      </w:r>
      <w:r w:rsidR="00F80169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образовательного процесса, результатов промежуточной аттестации и результатов освоения основной образовательной программы. Также механизмы ЭСДО позволяют сохранять все работы обучающихся, рецензии на них и выставленные оценки.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Статья 16 «Реализация образовательных программ с применением электронного обучения и дистанционных образовательных технологий» закона об образовании говорит, что «при реализации образовательных программ с применением исключительно ЭО, ДОТ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обучающихся».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Вебинары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позволяют привести ЭСДО в соответствие данным требованиям.</w:t>
      </w:r>
    </w:p>
    <w:p w:rsidR="00F80169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разработке модуля проведения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он-лайн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мероприятий в МГИУ были выработаны основные требования к системе проведения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F80169" w:rsidRDefault="00E90DD4" w:rsidP="00445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полная интеграция с LMS </w:t>
      </w:r>
      <w:proofErr w:type="spellStart"/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>Moodle</w:t>
      </w:r>
      <w:proofErr w:type="spellEnd"/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F80169" w:rsidRDefault="00E90DD4" w:rsidP="00445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демонстрация рабочего стола преподавателя; </w:t>
      </w:r>
    </w:p>
    <w:p w:rsidR="00F80169" w:rsidRDefault="00E90DD4" w:rsidP="004454E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наличие мобильных приложений для участия в </w:t>
      </w:r>
      <w:proofErr w:type="spellStart"/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вебинарах</w:t>
      </w:r>
      <w:proofErr w:type="spellEnd"/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90DD4" w:rsidRPr="004454ED" w:rsidRDefault="00E90DD4" w:rsidP="004454E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54ED">
        <w:rPr>
          <w:rFonts w:ascii="Times New Roman" w:eastAsia="Calibri" w:hAnsi="Times New Roman" w:cs="Times New Roman"/>
          <w:sz w:val="24"/>
          <w:szCs w:val="24"/>
          <w:lang w:eastAsia="en-US"/>
        </w:rPr>
        <w:t>Мониторинг существующих на рынке решений, как платных, так и свободно распространяемых, привел к выбору в качестве стартовой платформы сервис webinar.ru. Ключевыми преимуществами данного решения на момент разработки модуля ЭСДО были широкий функционал, современные средства разработки, наличие API и возможности записи занятий, облачное решение и круглосуточная техническая поддержка.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Помимо непосредственно учебного процесса, функционал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востребован в МГИУ при проведении различных Интернет-конференций, как студенческих, так и научных, а также при проведении приемной кампании в форме виртуальных дней открытых дверей и презентации направлений и специальностей подготовки.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удобства пользования сервисом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преподавателями, студентами и слушателями программ ДПО в каждую дисциплину был интегрирован блок с расписанием занятий. В данном блоке указаны дата, время и тема предстоящих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занятий. После проведения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вебинара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0169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соответствующие</w:t>
      </w:r>
      <w:r w:rsidR="00F80169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пункты блок</w:t>
      </w:r>
      <w:r w:rsidR="00F80169">
        <w:rPr>
          <w:rFonts w:ascii="Times New Roman" w:eastAsia="Calibri" w:hAnsi="Times New Roman" w:cs="Times New Roman"/>
          <w:sz w:val="24"/>
          <w:szCs w:val="24"/>
          <w:lang w:eastAsia="en-US"/>
        </w:rPr>
        <w:t>а расписания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заменяются ссылками на записи онлайн мероприятий.</w:t>
      </w:r>
    </w:p>
    <w:p w:rsidR="00E90DD4" w:rsidRPr="00E90DD4" w:rsidRDefault="0036772F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Проведенная</w:t>
      </w:r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интеграция ЭСДО с сервисом webinar.ru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прозрачную работу механизма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ЭСДО</w:t>
      </w:r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Авторизация пользователя выполняется</w:t>
      </w:r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один раз при входе в электронную систему дистанционного обучения, а все переходы между сервисами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системы и сервисами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0DD4"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незаметны для студентов и слушателей.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личном кабинете студента и преподавателя также появились разделы, посвященные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вебинарам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. Они содержат информацию по онлайн мероприятиям всех дисциплин. Это облегчает навигацию и помогает студентам не забыть об очередном очном занятии с преподавателем в сети.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Проведенные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вебинары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позволили также повысить качество учебных материалов. Аудиозаписи занятия широко используются при подготовке слайд-лекций в ЭСДО. Слайд-лекции базируются на презентациях преподавателей и позволяют приблизить стиль изложения материала к очным лекциям. Данный вид учебных материалов, по опросам студентов, является одним из наиболее удобных.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качества и эффективности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проводят заведующие кафедрами. Для этого разработаны различные аналитические расчеты и организованы конкурсы лучших онлайн занятий. </w:t>
      </w:r>
    </w:p>
    <w:p w:rsidR="00E90DD4" w:rsidRP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Разработанный модуль проведения онлайн занятий в ЭСДО, начиная с 2012 года, позволяет МГИУ использовать сервис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организации контактной работы преподавателей со студентами заочной формы обучения в рамках учебного процесса, при проведении лекционных, практических занятий, лабораторных работ, консультаций, а также при подготовке к прохождению итоговой аттестации и защите дипломных работ. Данный сервис также применяется в приемной кампании, при проведении конференций, рабочих совещаний с сотрудниками территориально-удаленных подразделений университета. </w:t>
      </w:r>
    </w:p>
    <w:p w:rsid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расширение функционала ЭСДО за счет проведения </w:t>
      </w:r>
      <w:proofErr w:type="spellStart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вебинаров</w:t>
      </w:r>
      <w:proofErr w:type="spellEnd"/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положительно влияет на качество образовательных услуг, распределение рабочего времени сотрудников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а также</w:t>
      </w:r>
      <w:r w:rsidR="007F0E65" w:rsidRPr="007F0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позволяет уверенно соответствовать показателям мониторинга 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вузов и </w:t>
      </w:r>
      <w:r w:rsidR="007F0E65" w:rsidRPr="007F0E65">
        <w:rPr>
          <w:rFonts w:ascii="Times New Roman" w:eastAsia="Calibri" w:hAnsi="Times New Roman" w:cs="Times New Roman"/>
          <w:sz w:val="24"/>
          <w:szCs w:val="24"/>
          <w:lang w:eastAsia="en-US"/>
        </w:rPr>
        <w:t>треб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ованиям</w:t>
      </w:r>
      <w:r w:rsidR="007F0E65" w:rsidRPr="007F0E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«дорожной карт</w:t>
      </w:r>
      <w:r w:rsidR="007F0E65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7F0E65" w:rsidRPr="007F0E6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90DD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0DD4" w:rsidRDefault="00E90DD4" w:rsidP="00E90DD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90DD4" w:rsidRPr="00E90DD4" w:rsidRDefault="00E90DD4" w:rsidP="00372515">
      <w:pPr>
        <w:pStyle w:val="a8"/>
        <w:spacing w:line="240" w:lineRule="auto"/>
        <w:rPr>
          <w:i w:val="0"/>
        </w:rPr>
      </w:pPr>
      <w:r w:rsidRPr="00E90DD4">
        <w:rPr>
          <w:i w:val="0"/>
        </w:rPr>
        <w:t>Список литературы</w:t>
      </w:r>
    </w:p>
    <w:p w:rsidR="00372515" w:rsidRDefault="00372515" w:rsidP="00372515">
      <w:pPr>
        <w:numPr>
          <w:ilvl w:val="0"/>
          <w:numId w:val="8"/>
        </w:numPr>
        <w:tabs>
          <w:tab w:val="clear" w:pos="1624"/>
        </w:tabs>
        <w:spacing w:after="0" w:line="240" w:lineRule="auto"/>
        <w:ind w:left="851" w:hanging="284"/>
        <w:jc w:val="both"/>
        <w:rPr>
          <w:rStyle w:val="a9"/>
          <w:rFonts w:ascii="Times New Roman" w:hAnsi="Times New Roman" w:cs="Times New Roman"/>
          <w:i w:val="0"/>
          <w:sz w:val="24"/>
        </w:rPr>
      </w:pPr>
      <w:proofErr w:type="spellStart"/>
      <w:r w:rsidRPr="00372515">
        <w:rPr>
          <w:rStyle w:val="a9"/>
          <w:rFonts w:ascii="Times New Roman" w:hAnsi="Times New Roman" w:cs="Times New Roman"/>
          <w:i w:val="0"/>
          <w:sz w:val="24"/>
        </w:rPr>
        <w:t>Айсмонтас</w:t>
      </w:r>
      <w:proofErr w:type="spellEnd"/>
      <w:r w:rsidRPr="00372515">
        <w:rPr>
          <w:rStyle w:val="a9"/>
          <w:rFonts w:ascii="Times New Roman" w:hAnsi="Times New Roman" w:cs="Times New Roman"/>
          <w:i w:val="0"/>
          <w:sz w:val="24"/>
        </w:rPr>
        <w:t xml:space="preserve"> Б.Б., </w:t>
      </w:r>
      <w:proofErr w:type="spellStart"/>
      <w:r w:rsidRPr="00372515">
        <w:rPr>
          <w:rStyle w:val="a9"/>
          <w:rFonts w:ascii="Times New Roman" w:hAnsi="Times New Roman" w:cs="Times New Roman"/>
          <w:i w:val="0"/>
          <w:sz w:val="24"/>
        </w:rPr>
        <w:t>Уддин</w:t>
      </w:r>
      <w:proofErr w:type="spellEnd"/>
      <w:r w:rsidRPr="00372515">
        <w:rPr>
          <w:rStyle w:val="a9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372515">
        <w:rPr>
          <w:rStyle w:val="a9"/>
          <w:rFonts w:ascii="Times New Roman" w:hAnsi="Times New Roman" w:cs="Times New Roman"/>
          <w:i w:val="0"/>
          <w:sz w:val="24"/>
        </w:rPr>
        <w:t>Мд</w:t>
      </w:r>
      <w:proofErr w:type="spellEnd"/>
      <w:r w:rsidRPr="00372515">
        <w:rPr>
          <w:rStyle w:val="a9"/>
          <w:rFonts w:ascii="Times New Roman" w:hAnsi="Times New Roman" w:cs="Times New Roman"/>
          <w:i w:val="0"/>
          <w:sz w:val="24"/>
        </w:rPr>
        <w:t xml:space="preserve"> А.  Личностные и мотивационные особенности студентов очного и дистанционного обучения (сравнительный анализ) / Б.Б. Айсмонтас, А. </w:t>
      </w:r>
      <w:proofErr w:type="spellStart"/>
      <w:r w:rsidRPr="00372515">
        <w:rPr>
          <w:rStyle w:val="a9"/>
          <w:rFonts w:ascii="Times New Roman" w:hAnsi="Times New Roman" w:cs="Times New Roman"/>
          <w:i w:val="0"/>
          <w:sz w:val="24"/>
        </w:rPr>
        <w:t>Мд</w:t>
      </w:r>
      <w:proofErr w:type="spellEnd"/>
      <w:r w:rsidRPr="00372515">
        <w:rPr>
          <w:rStyle w:val="a9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372515">
        <w:rPr>
          <w:rStyle w:val="a9"/>
          <w:rFonts w:ascii="Times New Roman" w:hAnsi="Times New Roman" w:cs="Times New Roman"/>
          <w:i w:val="0"/>
          <w:sz w:val="24"/>
        </w:rPr>
        <w:t>Уддин</w:t>
      </w:r>
      <w:proofErr w:type="spellEnd"/>
      <w:proofErr w:type="gramStart"/>
      <w:r w:rsidRPr="00372515">
        <w:rPr>
          <w:rStyle w:val="a9"/>
          <w:rFonts w:ascii="Times New Roman" w:hAnsi="Times New Roman" w:cs="Times New Roman"/>
          <w:i w:val="0"/>
          <w:sz w:val="24"/>
        </w:rPr>
        <w:t xml:space="preserve"> :</w:t>
      </w:r>
      <w:proofErr w:type="gramEnd"/>
      <w:r w:rsidRPr="00372515">
        <w:rPr>
          <w:rStyle w:val="a9"/>
          <w:rFonts w:ascii="Times New Roman" w:hAnsi="Times New Roman" w:cs="Times New Roman"/>
          <w:i w:val="0"/>
          <w:sz w:val="24"/>
        </w:rPr>
        <w:t xml:space="preserve"> Монография.- М., 2014. - 222 с.</w:t>
      </w:r>
    </w:p>
    <w:p w:rsidR="00E90DD4" w:rsidRDefault="00E90DD4" w:rsidP="00372515">
      <w:pPr>
        <w:numPr>
          <w:ilvl w:val="0"/>
          <w:numId w:val="8"/>
        </w:numPr>
        <w:tabs>
          <w:tab w:val="clear" w:pos="1624"/>
        </w:tabs>
        <w:spacing w:after="0" w:line="240" w:lineRule="auto"/>
        <w:ind w:left="851" w:hanging="284"/>
        <w:jc w:val="both"/>
        <w:rPr>
          <w:rStyle w:val="a9"/>
          <w:rFonts w:ascii="Times New Roman" w:hAnsi="Times New Roman" w:cs="Times New Roman"/>
          <w:i w:val="0"/>
          <w:sz w:val="24"/>
        </w:rPr>
      </w:pPr>
      <w:r w:rsidRPr="00E90DD4">
        <w:rPr>
          <w:rStyle w:val="a9"/>
          <w:rFonts w:ascii="Times New Roman" w:hAnsi="Times New Roman" w:cs="Times New Roman"/>
          <w:i w:val="0"/>
          <w:sz w:val="24"/>
        </w:rPr>
        <w:t>Егоркина Е.Б., Иванов М.Н., Попова Е.П. Организация учебной деятельности в сетевом инженерном вузе // VIII Международная научно-практическая конференция «Научно-образовательная информационная среда XXI века»: Материалы. – Петрозаводск, 2014 –С. 64-68. (226 с.)</w:t>
      </w:r>
    </w:p>
    <w:p w:rsidR="00620487" w:rsidRDefault="00620487" w:rsidP="00485B86">
      <w:pPr>
        <w:numPr>
          <w:ilvl w:val="0"/>
          <w:numId w:val="8"/>
        </w:numPr>
        <w:tabs>
          <w:tab w:val="clear" w:pos="1624"/>
        </w:tabs>
        <w:spacing w:after="0" w:line="240" w:lineRule="auto"/>
        <w:ind w:left="851" w:hanging="284"/>
        <w:jc w:val="both"/>
        <w:rPr>
          <w:rStyle w:val="a9"/>
          <w:rFonts w:ascii="Times New Roman" w:hAnsi="Times New Roman" w:cs="Times New Roman"/>
          <w:i w:val="0"/>
          <w:sz w:val="24"/>
        </w:rPr>
      </w:pPr>
      <w:r w:rsidRPr="00620487">
        <w:rPr>
          <w:rStyle w:val="a9"/>
          <w:rFonts w:ascii="Times New Roman" w:hAnsi="Times New Roman" w:cs="Times New Roman"/>
          <w:i w:val="0"/>
          <w:sz w:val="24"/>
        </w:rPr>
        <w:t>Иванов М.Н., Егоркина Е.Б. Пути повышения эффективности образовательного процесса с применением дистанционных образовательных технологий // VII Международная научно-практическая конференция «Новые информационные технологии в образовании «НИТО-2014»»: Материалы. – Екатеринбург: Издательство УМЦ УПИ, 2014 –С. 323-326. (606 с.)</w:t>
      </w:r>
    </w:p>
    <w:p w:rsidR="00620487" w:rsidRPr="00E90DD4" w:rsidRDefault="00620487" w:rsidP="00485B86">
      <w:pPr>
        <w:numPr>
          <w:ilvl w:val="0"/>
          <w:numId w:val="8"/>
        </w:numPr>
        <w:tabs>
          <w:tab w:val="clear" w:pos="1624"/>
        </w:tabs>
        <w:spacing w:after="0" w:line="240" w:lineRule="auto"/>
        <w:ind w:left="851" w:hanging="284"/>
        <w:jc w:val="both"/>
        <w:rPr>
          <w:rStyle w:val="a9"/>
          <w:rFonts w:ascii="Times New Roman" w:hAnsi="Times New Roman" w:cs="Times New Roman"/>
          <w:i w:val="0"/>
          <w:sz w:val="24"/>
        </w:rPr>
      </w:pPr>
      <w:r w:rsidRPr="00620487">
        <w:rPr>
          <w:rStyle w:val="a9"/>
          <w:rFonts w:ascii="Times New Roman" w:hAnsi="Times New Roman" w:cs="Times New Roman"/>
          <w:i w:val="0"/>
          <w:sz w:val="24"/>
        </w:rPr>
        <w:t>Егоркина Е.Б., Иванов М.Н., Иванова В.Е. Автоматизация процесса распределения нагрузки ППС в системе дистанционного обучения МГИУ // Всероссийская конференция «Формирование  системы независимой  оценки  квалификации и качество дистанционного  образования: концепции, проблемы, решения (DЕQ-2014)»: Материалы. –</w:t>
      </w:r>
      <w:r w:rsidR="004B1232">
        <w:rPr>
          <w:rStyle w:val="a9"/>
          <w:rFonts w:ascii="Times New Roman" w:hAnsi="Times New Roman" w:cs="Times New Roman"/>
          <w:i w:val="0"/>
          <w:sz w:val="24"/>
        </w:rPr>
        <w:t xml:space="preserve"> </w:t>
      </w:r>
      <w:r w:rsidRPr="00620487">
        <w:rPr>
          <w:rStyle w:val="a9"/>
          <w:rFonts w:ascii="Times New Roman" w:hAnsi="Times New Roman" w:cs="Times New Roman"/>
          <w:i w:val="0"/>
          <w:sz w:val="24"/>
        </w:rPr>
        <w:t xml:space="preserve">Жуковский: МИМ ЛИНК, 2014 –С. 41-42. (136 с.)  </w:t>
      </w:r>
    </w:p>
    <w:p w:rsidR="00276885" w:rsidRPr="00E90DD4" w:rsidRDefault="00276885" w:rsidP="004841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D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6885" w:rsidRPr="00E90DD4" w:rsidSect="00E90D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4EA"/>
    <w:multiLevelType w:val="hybridMultilevel"/>
    <w:tmpl w:val="40205D7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32651C7F"/>
    <w:multiLevelType w:val="hybridMultilevel"/>
    <w:tmpl w:val="B74666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471CBF"/>
    <w:multiLevelType w:val="hybridMultilevel"/>
    <w:tmpl w:val="0CCA0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EE1AD6"/>
    <w:multiLevelType w:val="hybridMultilevel"/>
    <w:tmpl w:val="F580DAE8"/>
    <w:lvl w:ilvl="0" w:tplc="B0346A0E">
      <w:start w:val="1"/>
      <w:numFmt w:val="decimal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02E4CB8"/>
    <w:multiLevelType w:val="hybridMultilevel"/>
    <w:tmpl w:val="CC0A3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0307D8"/>
    <w:multiLevelType w:val="hybridMultilevel"/>
    <w:tmpl w:val="D82EF2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735D7"/>
    <w:multiLevelType w:val="hybridMultilevel"/>
    <w:tmpl w:val="6B7E1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горкина Екатерина Борисовна">
    <w15:presenceInfo w15:providerId="AD" w15:userId="S-1-5-21-1844237615-1202660629-682003330-13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142"/>
  <w:characterSpacingControl w:val="doNotCompress"/>
  <w:compat/>
  <w:rsids>
    <w:rsidRoot w:val="00276885"/>
    <w:rsid w:val="0005399B"/>
    <w:rsid w:val="000D379B"/>
    <w:rsid w:val="000D68B2"/>
    <w:rsid w:val="000D7D25"/>
    <w:rsid w:val="000E1CCB"/>
    <w:rsid w:val="000E67D0"/>
    <w:rsid w:val="000F6EAC"/>
    <w:rsid w:val="001541F7"/>
    <w:rsid w:val="001E056E"/>
    <w:rsid w:val="001E12D6"/>
    <w:rsid w:val="002302FF"/>
    <w:rsid w:val="00262671"/>
    <w:rsid w:val="00267B33"/>
    <w:rsid w:val="00267EDB"/>
    <w:rsid w:val="00276885"/>
    <w:rsid w:val="002A4D9C"/>
    <w:rsid w:val="0032310E"/>
    <w:rsid w:val="00337E73"/>
    <w:rsid w:val="003675BE"/>
    <w:rsid w:val="0036772F"/>
    <w:rsid w:val="00372515"/>
    <w:rsid w:val="00376582"/>
    <w:rsid w:val="00402E56"/>
    <w:rsid w:val="004454ED"/>
    <w:rsid w:val="0044583D"/>
    <w:rsid w:val="004841E7"/>
    <w:rsid w:val="00485B86"/>
    <w:rsid w:val="004B1232"/>
    <w:rsid w:val="004D2C88"/>
    <w:rsid w:val="005E3761"/>
    <w:rsid w:val="00620487"/>
    <w:rsid w:val="006E6DBA"/>
    <w:rsid w:val="00710803"/>
    <w:rsid w:val="007205D3"/>
    <w:rsid w:val="007458B6"/>
    <w:rsid w:val="00760086"/>
    <w:rsid w:val="007852D3"/>
    <w:rsid w:val="00787989"/>
    <w:rsid w:val="007A5C04"/>
    <w:rsid w:val="007B1279"/>
    <w:rsid w:val="007E0F4D"/>
    <w:rsid w:val="007F0E65"/>
    <w:rsid w:val="007F15D3"/>
    <w:rsid w:val="007F6B4C"/>
    <w:rsid w:val="008176A6"/>
    <w:rsid w:val="00855DB8"/>
    <w:rsid w:val="00895225"/>
    <w:rsid w:val="008F426A"/>
    <w:rsid w:val="00943711"/>
    <w:rsid w:val="00953AC0"/>
    <w:rsid w:val="00962A14"/>
    <w:rsid w:val="0096476A"/>
    <w:rsid w:val="009D1E1C"/>
    <w:rsid w:val="00A21946"/>
    <w:rsid w:val="00A739BD"/>
    <w:rsid w:val="00AA7B3B"/>
    <w:rsid w:val="00AB295A"/>
    <w:rsid w:val="00AE136D"/>
    <w:rsid w:val="00B24CD8"/>
    <w:rsid w:val="00B47E2F"/>
    <w:rsid w:val="00B60E39"/>
    <w:rsid w:val="00B778AE"/>
    <w:rsid w:val="00B8248E"/>
    <w:rsid w:val="00BB76C0"/>
    <w:rsid w:val="00CA1A92"/>
    <w:rsid w:val="00CC6A66"/>
    <w:rsid w:val="00D00DB3"/>
    <w:rsid w:val="00D026A6"/>
    <w:rsid w:val="00E10095"/>
    <w:rsid w:val="00E72572"/>
    <w:rsid w:val="00E90DD4"/>
    <w:rsid w:val="00EC36E7"/>
    <w:rsid w:val="00F35855"/>
    <w:rsid w:val="00F41C24"/>
    <w:rsid w:val="00F80169"/>
    <w:rsid w:val="00FF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8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67D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6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D1E1C"/>
    <w:rPr>
      <w:rFonts w:eastAsiaTheme="minorEastAsia"/>
      <w:lang w:eastAsia="ru-RU"/>
    </w:rPr>
  </w:style>
  <w:style w:type="character" w:customStyle="1" w:styleId="shorttext">
    <w:name w:val="short_text"/>
    <w:basedOn w:val="a0"/>
    <w:rsid w:val="004841E7"/>
  </w:style>
  <w:style w:type="character" w:customStyle="1" w:styleId="hps">
    <w:name w:val="hps"/>
    <w:basedOn w:val="a0"/>
    <w:rsid w:val="004841E7"/>
  </w:style>
  <w:style w:type="paragraph" w:customStyle="1" w:styleId="a8">
    <w:name w:val="Литература"/>
    <w:rsid w:val="00E90DD4"/>
    <w:pPr>
      <w:spacing w:before="120" w:after="0" w:line="288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9">
    <w:name w:val="Автор лит. источника"/>
    <w:qFormat/>
    <w:rsid w:val="00E90DD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8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E67D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6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D1E1C"/>
    <w:rPr>
      <w:rFonts w:eastAsiaTheme="minorEastAsia"/>
      <w:lang w:eastAsia="ru-RU"/>
    </w:rPr>
  </w:style>
  <w:style w:type="character" w:customStyle="1" w:styleId="shorttext">
    <w:name w:val="short_text"/>
    <w:basedOn w:val="a0"/>
    <w:rsid w:val="004841E7"/>
  </w:style>
  <w:style w:type="character" w:customStyle="1" w:styleId="hps">
    <w:name w:val="hps"/>
    <w:basedOn w:val="a0"/>
    <w:rsid w:val="004841E7"/>
  </w:style>
  <w:style w:type="paragraph" w:customStyle="1" w:styleId="a8">
    <w:name w:val="Литература"/>
    <w:rsid w:val="00E90DD4"/>
    <w:pPr>
      <w:spacing w:before="120" w:after="0" w:line="288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9">
    <w:name w:val="Автор лит. источника"/>
    <w:qFormat/>
    <w:rsid w:val="00E90DD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2E21-7FF0-4B42-9991-C531AE16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sveta</cp:lastModifiedBy>
  <cp:revision>2</cp:revision>
  <cp:lastPrinted>2015-09-01T08:57:00Z</cp:lastPrinted>
  <dcterms:created xsi:type="dcterms:W3CDTF">2015-09-10T07:50:00Z</dcterms:created>
  <dcterms:modified xsi:type="dcterms:W3CDTF">2015-09-10T07:50:00Z</dcterms:modified>
</cp:coreProperties>
</file>