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F4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476704" w:rsidRPr="006C1C85" w:rsidRDefault="006C1C85" w:rsidP="006C1C8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1C85">
        <w:rPr>
          <w:rFonts w:ascii="Times New Roman" w:eastAsia="Times New Roman" w:hAnsi="Times New Roman"/>
          <w:bCs/>
          <w:sz w:val="24"/>
          <w:szCs w:val="24"/>
          <w:lang w:eastAsia="ru-RU"/>
        </w:rPr>
        <w:t>ПРОБЛЕМЫ ОПРЕДЕЛЕНИЯ УРОВНЯ СФОРМИРОВАННОСТИ ИНФОРМАЦИОННОЙ КОМПЕТЕНТНОСТИ У РАБОТНИКОВ БЮДЖЕТНОЙ СФЕРЫ ПЕНЗЕНСКОЙ ОБЛАСТИ</w:t>
      </w:r>
    </w:p>
    <w:p w:rsidR="00A47137" w:rsidRPr="006C1C85" w:rsidRDefault="006C1C85" w:rsidP="006C1C8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6C1C8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THE PROBLEM OF DETERMINING THE LEVEL OF FORMATION OF INFORMATION COMPETENCE AMONG PUBLIC SECTOR EMPLOYEES PENZA REGION</w:t>
      </w:r>
    </w:p>
    <w:p w:rsidR="00476704" w:rsidRPr="006C1C85" w:rsidRDefault="00476704" w:rsidP="00031D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DF7CF4" w:rsidRPr="00476704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A47137" w:rsidRPr="00E62A4D" w:rsidRDefault="00E62A4D" w:rsidP="00E62A4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A4D">
        <w:rPr>
          <w:rFonts w:ascii="Times New Roman" w:eastAsia="Times New Roman" w:hAnsi="Times New Roman"/>
          <w:bCs/>
          <w:sz w:val="24"/>
          <w:szCs w:val="24"/>
          <w:lang w:eastAsia="ru-RU"/>
        </w:rPr>
        <w:t>Н.В. Осипова</w:t>
      </w:r>
    </w:p>
    <w:p w:rsidR="00A47137" w:rsidRPr="00E62A4D" w:rsidRDefault="00E62A4D" w:rsidP="00E62A4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A4D">
        <w:rPr>
          <w:rFonts w:ascii="Times New Roman" w:eastAsia="Times New Roman" w:hAnsi="Times New Roman"/>
          <w:bCs/>
          <w:sz w:val="24"/>
          <w:szCs w:val="24"/>
          <w:lang w:eastAsia="ru-RU"/>
        </w:rPr>
        <w:t>N.</w:t>
      </w:r>
      <w:r w:rsidR="00A47137" w:rsidRPr="00E62A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62A4D">
        <w:rPr>
          <w:rFonts w:ascii="Times New Roman" w:eastAsia="Times New Roman" w:hAnsi="Times New Roman"/>
          <w:bCs/>
          <w:sz w:val="24"/>
          <w:szCs w:val="24"/>
          <w:lang w:eastAsia="ru-RU"/>
        </w:rPr>
        <w:t>Osipova</w:t>
      </w:r>
      <w:proofErr w:type="spellEnd"/>
    </w:p>
    <w:p w:rsidR="00DF7CF4" w:rsidRPr="00DF7CF4" w:rsidRDefault="00DF7CF4" w:rsidP="00031D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CF4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453.35pt;height:.25pt" o:hrpct="909" o:hrstd="t" o:hrnoshade="t" o:hr="t" fillcolor="#c8c8c8" stroked="f"/>
        </w:pict>
      </w:r>
    </w:p>
    <w:p w:rsidR="00DF7CF4" w:rsidRPr="00A47137" w:rsidRDefault="00476704" w:rsidP="00A47137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</w:t>
      </w:r>
      <w:r w:rsidR="00506A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(полное наименование, без аббре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виатур):</w:t>
      </w:r>
      <w:r w:rsidR="00DF7CF4" w:rsidRPr="00277B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7137" w:rsidRPr="00E62A4D" w:rsidRDefault="00E62A4D" w:rsidP="00E62A4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A4D">
        <w:rPr>
          <w:rFonts w:ascii="Times New Roman" w:eastAsia="Times New Roman" w:hAnsi="Times New Roman"/>
          <w:sz w:val="24"/>
          <w:szCs w:val="24"/>
          <w:lang w:eastAsia="ru-RU"/>
        </w:rPr>
        <w:t>ФГБОУ</w:t>
      </w:r>
      <w:r w:rsidRPr="00E62A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ВПО «Пензенский государственный технологический университет»</w:t>
      </w:r>
    </w:p>
    <w:p w:rsidR="00A47137" w:rsidRPr="00E62A4D" w:rsidRDefault="00E62A4D" w:rsidP="00E62A4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2A4D">
        <w:rPr>
          <w:rFonts w:ascii="Times New Roman" w:eastAsia="Times New Roman" w:hAnsi="Times New Roman"/>
          <w:bCs/>
          <w:sz w:val="24"/>
          <w:szCs w:val="24"/>
          <w:lang w:eastAsia="ru-RU"/>
        </w:rPr>
        <w:t>Penza State Technological University</w:t>
      </w:r>
    </w:p>
    <w:p w:rsidR="00476704" w:rsidRDefault="00476704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B43" w:rsidRPr="007D3312" w:rsidRDefault="00476704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ГОРОД:</w:t>
      </w:r>
    </w:p>
    <w:p w:rsidR="00A47137" w:rsidRPr="00E62A4D" w:rsidRDefault="00E62A4D" w:rsidP="00E62A4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Пенза</w:t>
      </w:r>
    </w:p>
    <w:p w:rsidR="00476704" w:rsidRPr="00E62A4D" w:rsidRDefault="00E62A4D" w:rsidP="00E62A4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E62A4D">
        <w:rPr>
          <w:rFonts w:ascii="Times New Roman" w:eastAsia="Times New Roman" w:hAnsi="Times New Roman"/>
          <w:bCs/>
          <w:sz w:val="24"/>
          <w:szCs w:val="24"/>
          <w:lang w:eastAsia="ru-RU"/>
        </w:rPr>
        <w:t>Penza</w:t>
      </w:r>
      <w:proofErr w:type="spellEnd"/>
    </w:p>
    <w:p w:rsidR="00A47137" w:rsidRDefault="00A47137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 w:rsidR="00E62A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62A4D">
        <w:rPr>
          <w:rFonts w:ascii="Times New Roman" w:eastAsia="Times New Roman" w:hAnsi="Times New Roman"/>
          <w:sz w:val="24"/>
          <w:szCs w:val="24"/>
          <w:lang w:eastAsia="ru-RU"/>
        </w:rPr>
        <w:t>8-927-287-0778</w:t>
      </w:r>
    </w:p>
    <w:p w:rsidR="007D3312" w:rsidRPr="007D3312" w:rsidRDefault="007D3312" w:rsidP="00E62A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704" w:rsidRPr="007D3312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ФАКС:</w:t>
      </w:r>
    </w:p>
    <w:p w:rsidR="007D3312" w:rsidRPr="007D3312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312" w:rsidRPr="00E62A4D" w:rsidRDefault="00476704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</w:t>
      </w:r>
      <w:r w:rsidRPr="00E62A4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-</w:t>
      </w:r>
      <w:r w:rsidR="007D331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MAIL</w:t>
      </w:r>
      <w:r w:rsidRPr="00E62A4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:</w:t>
      </w:r>
      <w:r w:rsidR="00E62A4D" w:rsidRPr="00E62A4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="00E62A4D">
        <w:rPr>
          <w:rFonts w:ascii="Times New Roman" w:eastAsia="Times New Roman" w:hAnsi="Times New Roman"/>
          <w:sz w:val="24"/>
          <w:szCs w:val="24"/>
          <w:lang w:val="en-US" w:eastAsia="ru-RU"/>
        </w:rPr>
        <w:t>O_Natali_V@mail.ru</w:t>
      </w:r>
    </w:p>
    <w:p w:rsidR="007D3312" w:rsidRPr="00E62A4D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3312" w:rsidRDefault="007D3312" w:rsidP="007D3312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E5798" w:rsidRPr="00FE5798" w:rsidRDefault="00FE5798" w:rsidP="00FE579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5798">
        <w:rPr>
          <w:rFonts w:ascii="Times New Roman" w:eastAsia="Times New Roman" w:hAnsi="Times New Roman"/>
          <w:bCs/>
          <w:sz w:val="24"/>
          <w:szCs w:val="24"/>
          <w:lang w:eastAsia="ru-RU"/>
        </w:rPr>
        <w:t>Освещены результаты исследования компетентности работников бюджетной сферы в области информационно-коммуникационных технологий.</w:t>
      </w:r>
    </w:p>
    <w:p w:rsidR="00FE5798" w:rsidRPr="00FE5798" w:rsidRDefault="00FE5798" w:rsidP="00FE579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5798">
        <w:rPr>
          <w:rFonts w:ascii="Times New Roman" w:eastAsia="Times New Roman" w:hAnsi="Times New Roman"/>
          <w:bCs/>
          <w:sz w:val="24"/>
          <w:szCs w:val="24"/>
          <w:lang w:eastAsia="ru-RU"/>
        </w:rPr>
        <w:t>When covering the results of research competence of public sector employees in the field of information and communication technologies.</w:t>
      </w:r>
    </w:p>
    <w:p w:rsidR="007D3312" w:rsidRPr="00FE5798" w:rsidRDefault="007D3312" w:rsidP="007D3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3312" w:rsidRDefault="007D3312" w:rsidP="00031DA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312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3312" w:rsidRPr="00A673D7" w:rsidRDefault="00A673D7" w:rsidP="00A673D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D7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Информационная компетентность, информационно-коммуникационные технологии, работники бюджетной сферы.</w:t>
      </w:r>
    </w:p>
    <w:p w:rsidR="007D3312" w:rsidRPr="00A673D7" w:rsidRDefault="00A673D7" w:rsidP="00A673D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73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Information competence, information and communication </w:t>
      </w:r>
      <w:proofErr w:type="spellStart"/>
      <w:r w:rsidRPr="00A673D7">
        <w:rPr>
          <w:rFonts w:ascii="Times New Roman" w:eastAsia="Times New Roman" w:hAnsi="Times New Roman"/>
          <w:bCs/>
          <w:sz w:val="24"/>
          <w:szCs w:val="24"/>
          <w:lang w:eastAsia="ru-RU"/>
        </w:rPr>
        <w:t>technologies</w:t>
      </w:r>
      <w:proofErr w:type="spellEnd"/>
      <w:r w:rsidRPr="00A673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A673D7">
        <w:rPr>
          <w:rFonts w:ascii="Times New Roman" w:eastAsia="Times New Roman" w:hAnsi="Times New Roman"/>
          <w:bCs/>
          <w:sz w:val="24"/>
          <w:szCs w:val="24"/>
          <w:lang w:eastAsia="ru-RU"/>
        </w:rPr>
        <w:t>public</w:t>
      </w:r>
      <w:proofErr w:type="spellEnd"/>
      <w:r w:rsidRPr="00A673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673D7">
        <w:rPr>
          <w:rFonts w:ascii="Times New Roman" w:eastAsia="Times New Roman" w:hAnsi="Times New Roman"/>
          <w:bCs/>
          <w:sz w:val="24"/>
          <w:szCs w:val="24"/>
          <w:lang w:eastAsia="ru-RU"/>
        </w:rPr>
        <w:t>sector</w:t>
      </w:r>
      <w:proofErr w:type="spellEnd"/>
      <w:r w:rsidRPr="00A673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673D7">
        <w:rPr>
          <w:rFonts w:ascii="Times New Roman" w:eastAsia="Times New Roman" w:hAnsi="Times New Roman"/>
          <w:bCs/>
          <w:sz w:val="24"/>
          <w:szCs w:val="24"/>
          <w:lang w:eastAsia="ru-RU"/>
        </w:rPr>
        <w:t>workers</w:t>
      </w:r>
      <w:proofErr w:type="spellEnd"/>
    </w:p>
    <w:p w:rsidR="00277B43" w:rsidRPr="00A673D7" w:rsidRDefault="00277B43" w:rsidP="00031DA8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77B43" w:rsidRDefault="00476704" w:rsidP="00031DA8">
      <w:pPr>
        <w:pStyle w:val="a5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7D3312" w:rsidRPr="00E62A4D" w:rsidRDefault="007D3312" w:rsidP="00E62A4D">
      <w:pPr>
        <w:pStyle w:val="a5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2A4D">
        <w:rPr>
          <w:rFonts w:ascii="Times New Roman" w:hAnsi="Times New Roman"/>
          <w:color w:val="000000"/>
          <w:sz w:val="24"/>
          <w:szCs w:val="24"/>
        </w:rPr>
        <w:t xml:space="preserve">Человечество вступило в новый этап своего развития – формируется информационное общество, в котором информация и информационные процессы становятся одной из важнейших составляющих жизнедеятельности человека и социума, что обусловлено нарастающими в нём процессами глобальной компьютеризации и информатизации различных сфер деятельности общества и человека. 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color w:val="000000"/>
          <w:sz w:val="24"/>
          <w:szCs w:val="24"/>
        </w:rPr>
        <w:t>Среди государственных программ по внедрению информационных технологий (</w:t>
      </w:r>
      <w:proofErr w:type="gramStart"/>
      <w:r w:rsidRPr="00E62A4D">
        <w:rPr>
          <w:rFonts w:ascii="Times New Roman" w:hAnsi="Times New Roman"/>
          <w:color w:val="000000"/>
          <w:sz w:val="24"/>
          <w:szCs w:val="24"/>
        </w:rPr>
        <w:t>ИТ</w:t>
      </w:r>
      <w:proofErr w:type="gramEnd"/>
      <w:r w:rsidRPr="00E62A4D">
        <w:rPr>
          <w:rFonts w:ascii="Times New Roman" w:hAnsi="Times New Roman"/>
          <w:color w:val="000000"/>
          <w:sz w:val="24"/>
          <w:szCs w:val="24"/>
        </w:rPr>
        <w:t>) в различные сферы общественной деятельности можно выделить «</w:t>
      </w:r>
      <w:r w:rsidRPr="00E62A4D">
        <w:rPr>
          <w:rFonts w:ascii="Times New Roman" w:hAnsi="Times New Roman"/>
          <w:sz w:val="24"/>
          <w:szCs w:val="24"/>
        </w:rPr>
        <w:t xml:space="preserve">государственную программу Российской Федерации «Информационное общество (2011 </w:t>
      </w:r>
      <w:r w:rsidRPr="00E62A4D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E62A4D">
        <w:rPr>
          <w:rFonts w:ascii="Times New Roman" w:hAnsi="Times New Roman"/>
          <w:sz w:val="24"/>
          <w:szCs w:val="24"/>
        </w:rPr>
        <w:t>2020 годы)</w:t>
      </w:r>
      <w:r w:rsidRPr="00E62A4D">
        <w:rPr>
          <w:rFonts w:ascii="Times New Roman" w:hAnsi="Times New Roman"/>
          <w:color w:val="000000"/>
          <w:sz w:val="24"/>
          <w:szCs w:val="24"/>
        </w:rPr>
        <w:t xml:space="preserve">», которая  направлена на  </w:t>
      </w:r>
      <w:r w:rsidRPr="00E62A4D">
        <w:rPr>
          <w:rFonts w:ascii="Times New Roman" w:hAnsi="Times New Roman"/>
          <w:sz w:val="24"/>
          <w:szCs w:val="24"/>
        </w:rPr>
        <w:t xml:space="preserve">обеспечение предоставления гражданам и организациям услуг с использованием современных информационных и телекоммуникационных технологий; развитие технической и технологической основы становления информационного общества; предупреждение угроз, возникающих в информационном обществе. 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color w:val="000000"/>
          <w:sz w:val="24"/>
          <w:szCs w:val="24"/>
        </w:rPr>
        <w:lastRenderedPageBreak/>
        <w:t>В этой связи специалисты различных отраслей экономики становятся информационными посредниками и должны обладать необходимыми навыками и знаниями при использовании современной компьютерной техники.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В контексте рассматриваемой проблемы особую социальную значимость представляет феномен качественно новой управленческой информации. Смысл ее новизны – не в содержательном аспекте, а в том, как происходит процесс ее сбора, накопления, обработки, передачи, хранения и представления. Применение и использование ее в учреждениях и организация бюджетной сферы позволит перейти на качественно новый уровень выработки и принятия управленческих решений. 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color w:val="000000"/>
          <w:sz w:val="24"/>
          <w:szCs w:val="24"/>
        </w:rPr>
        <w:t>По разработанной анкете проведено анкетирование работников бюджетной сферы Пензенской области в количестве 450 человек. В опросе принимали участие респонденты в возрасте от 18 до 60 лет, работники бюджетной сферы Пензенской области (образование, здравоохранение и</w:t>
      </w:r>
      <w:r w:rsidR="00A673D7">
        <w:rPr>
          <w:rFonts w:ascii="Times New Roman" w:hAnsi="Times New Roman"/>
          <w:color w:val="000000"/>
          <w:sz w:val="24"/>
          <w:szCs w:val="24"/>
        </w:rPr>
        <w:t xml:space="preserve"> органы государственной власти</w:t>
      </w:r>
      <w:r w:rsidRPr="00E62A4D">
        <w:rPr>
          <w:rFonts w:ascii="Times New Roman" w:hAnsi="Times New Roman"/>
          <w:color w:val="000000"/>
          <w:sz w:val="24"/>
          <w:szCs w:val="24"/>
        </w:rPr>
        <w:t>).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Анализ проведенного социологического исследования показал, что эта проблема в учреждениях бюджетной сферы воспринимается неадекватно как со стороны лиц готовящих решения, так и со стороны лиц, принимающих решения. Так на вопрос «Приходилось ли Вам ранее в Вашей трудовой деятельности сталкиваться с информационными технологиями?» большинство </w:t>
      </w:r>
      <w:proofErr w:type="gramStart"/>
      <w:r w:rsidRPr="00E62A4D">
        <w:rPr>
          <w:rFonts w:ascii="Times New Roman" w:hAnsi="Times New Roman"/>
          <w:sz w:val="24"/>
          <w:szCs w:val="24"/>
        </w:rPr>
        <w:t>опрошенных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ответили да (66,2%), нет – 17,8% и 16% опрошенных затруднились с ответом на данный вопрос.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2A4D">
        <w:rPr>
          <w:rFonts w:ascii="Times New Roman" w:hAnsi="Times New Roman"/>
          <w:color w:val="000000"/>
          <w:sz w:val="24"/>
          <w:szCs w:val="24"/>
        </w:rPr>
        <w:t xml:space="preserve">На вопрос </w:t>
      </w:r>
      <w:r w:rsidR="00A673D7">
        <w:rPr>
          <w:rFonts w:ascii="Times New Roman" w:hAnsi="Times New Roman"/>
          <w:color w:val="000000"/>
          <w:sz w:val="24"/>
          <w:szCs w:val="24"/>
        </w:rPr>
        <w:t>«В</w:t>
      </w:r>
      <w:r w:rsidRPr="00E62A4D">
        <w:rPr>
          <w:rFonts w:ascii="Times New Roman" w:hAnsi="Times New Roman"/>
          <w:color w:val="000000"/>
          <w:sz w:val="24"/>
          <w:szCs w:val="24"/>
        </w:rPr>
        <w:t>недряются ли новые информационные технологии на Вашем рабочем месте</w:t>
      </w:r>
      <w:r w:rsidR="00A673D7">
        <w:rPr>
          <w:rFonts w:ascii="Times New Roman" w:hAnsi="Times New Roman"/>
          <w:color w:val="000000"/>
          <w:sz w:val="24"/>
          <w:szCs w:val="24"/>
        </w:rPr>
        <w:t>?»</w:t>
      </w:r>
      <w:r w:rsidRPr="00E62A4D">
        <w:rPr>
          <w:rFonts w:ascii="Times New Roman" w:hAnsi="Times New Roman"/>
          <w:color w:val="000000"/>
          <w:sz w:val="24"/>
          <w:szCs w:val="24"/>
        </w:rPr>
        <w:t xml:space="preserve"> утвердительно ответили 47% опрошенных работников бюджетной сферы. 23% опрошенных отметили, что информационные технологии внедряются очень редко, почти не видят такого внедрения 10% опрошенных и 20% сказали, что такого внедрения не происходит совсем.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2A4D">
        <w:rPr>
          <w:rFonts w:ascii="Times New Roman" w:hAnsi="Times New Roman"/>
          <w:color w:val="000000"/>
          <w:sz w:val="24"/>
          <w:szCs w:val="24"/>
        </w:rPr>
        <w:t xml:space="preserve">На сегодняшний день процесс внедрения новых информационных технологий сводится в основном к приобретению дорогостоящей компьютерной техники, использующейся не по ее основному назначению. 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2A4D">
        <w:rPr>
          <w:rFonts w:ascii="Times New Roman" w:hAnsi="Times New Roman"/>
          <w:color w:val="000000"/>
          <w:sz w:val="24"/>
          <w:szCs w:val="24"/>
        </w:rPr>
        <w:t xml:space="preserve">По результатам проведенного исследования выявлены основные проблемы информационного обеспечения управленческой деятельности на региональном уровне. Среди них: преобладание неполноты и незавершенности сведений, опирающихся на случайную информацию, интуитивные соображения; слабое использование в практической работе (40% опрошенных), причем в виде письменного или устного слова; отсутствие оперативности подготовки необходимых обоснованных решений; </w:t>
      </w:r>
      <w:proofErr w:type="spellStart"/>
      <w:r w:rsidRPr="00E62A4D">
        <w:rPr>
          <w:rFonts w:ascii="Times New Roman" w:hAnsi="Times New Roman"/>
          <w:color w:val="000000"/>
          <w:sz w:val="24"/>
          <w:szCs w:val="24"/>
        </w:rPr>
        <w:t>несостыкованность</w:t>
      </w:r>
      <w:proofErr w:type="spellEnd"/>
      <w:r w:rsidRPr="00E62A4D">
        <w:rPr>
          <w:rFonts w:ascii="Times New Roman" w:hAnsi="Times New Roman"/>
          <w:color w:val="000000"/>
          <w:sz w:val="24"/>
          <w:szCs w:val="24"/>
        </w:rPr>
        <w:t xml:space="preserve"> с информацией на других уровнях управления; наличие количественных показателей в ущерб </w:t>
      </w:r>
      <w:proofErr w:type="gramStart"/>
      <w:r w:rsidRPr="00E62A4D">
        <w:rPr>
          <w:rFonts w:ascii="Times New Roman" w:hAnsi="Times New Roman"/>
          <w:color w:val="000000"/>
          <w:sz w:val="24"/>
          <w:szCs w:val="24"/>
        </w:rPr>
        <w:t>качественным</w:t>
      </w:r>
      <w:proofErr w:type="gramEnd"/>
      <w:r w:rsidRPr="00E62A4D">
        <w:rPr>
          <w:rFonts w:ascii="Times New Roman" w:hAnsi="Times New Roman"/>
          <w:color w:val="000000"/>
          <w:sz w:val="24"/>
          <w:szCs w:val="24"/>
        </w:rPr>
        <w:t xml:space="preserve">; отсутствие культуры информации. 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2A4D">
        <w:rPr>
          <w:rFonts w:ascii="Times New Roman" w:hAnsi="Times New Roman"/>
          <w:color w:val="000000"/>
          <w:sz w:val="24"/>
          <w:szCs w:val="24"/>
        </w:rPr>
        <w:t xml:space="preserve">Проблемы эффективности управленческой информации имеют важнейшее значение, так как они напрямую затрагивают вопросы изменения структуры и функций государственного управления. Это подтверждается результатами анализа социологического исследования. На вопрос о целесообразности использования информационных систем пользователи дали утвердительный ответ, при этом </w:t>
      </w:r>
      <w:proofErr w:type="gramStart"/>
      <w:r w:rsidRPr="00E62A4D">
        <w:rPr>
          <w:rFonts w:ascii="Times New Roman" w:hAnsi="Times New Roman"/>
          <w:color w:val="000000"/>
          <w:sz w:val="24"/>
          <w:szCs w:val="24"/>
        </w:rPr>
        <w:t>подчеркивая</w:t>
      </w:r>
      <w:proofErr w:type="gramEnd"/>
      <w:r w:rsidRPr="00E62A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2A4D">
        <w:rPr>
          <w:rFonts w:ascii="Times New Roman" w:hAnsi="Times New Roman"/>
          <w:sz w:val="24"/>
          <w:szCs w:val="24"/>
        </w:rPr>
        <w:t>что их использование позволит быстро и оперативно собирать, обрабатывать, анализировать информацию (71%); расширить сферу оказываемых услуг (27%); сократить документооборот и численность аппарата управления (19,6%); обеспечить возможность периодического анализа информации и выявление проблемных ситуаций (17,3%); проанализировать степень занятости каждого работника за определенный период времени (5,8%). Лишь только 2,5% респондентов, считают, что информационно-коммуникационные технологии делают труд работника бюджетной сферы более трудоемким, и не доверяют им при подготовке и принятии профессиональных решений (3%)</w:t>
      </w:r>
      <w:proofErr w:type="gramStart"/>
      <w:r w:rsidRPr="00E62A4D">
        <w:rPr>
          <w:rFonts w:ascii="Times New Roman" w:hAnsi="Times New Roman"/>
          <w:sz w:val="24"/>
          <w:szCs w:val="24"/>
        </w:rPr>
        <w:t>.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</w:t>
      </w:r>
      <w:r w:rsidRPr="00E62A4D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E62A4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E62A4D">
        <w:rPr>
          <w:rFonts w:ascii="Times New Roman" w:hAnsi="Times New Roman"/>
          <w:color w:val="000000"/>
          <w:sz w:val="24"/>
          <w:szCs w:val="24"/>
        </w:rPr>
        <w:t>м. рис. 1).</w:t>
      </w:r>
    </w:p>
    <w:p w:rsidR="00E62A4D" w:rsidRPr="00E62A4D" w:rsidRDefault="00E62A4D" w:rsidP="00E62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502097" cy="2626242"/>
            <wp:effectExtent l="19050" t="0" r="22403" b="2658"/>
            <wp:docPr id="5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62A4D" w:rsidRPr="00E62A4D" w:rsidRDefault="00E62A4D" w:rsidP="00E62A4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Рисунок 1. </w:t>
      </w:r>
      <w:r w:rsidRPr="00E62A4D">
        <w:rPr>
          <w:rFonts w:ascii="Times New Roman" w:hAnsi="Times New Roman"/>
          <w:color w:val="000000"/>
          <w:sz w:val="24"/>
          <w:szCs w:val="24"/>
        </w:rPr>
        <w:t>Целесообразность</w:t>
      </w:r>
      <w:r w:rsidRPr="00E62A4D">
        <w:rPr>
          <w:rFonts w:ascii="Times New Roman" w:hAnsi="Times New Roman"/>
          <w:sz w:val="24"/>
          <w:szCs w:val="24"/>
        </w:rPr>
        <w:t xml:space="preserve"> использования </w:t>
      </w:r>
      <w:proofErr w:type="gramStart"/>
      <w:r w:rsidRPr="00E62A4D">
        <w:rPr>
          <w:rFonts w:ascii="Times New Roman" w:hAnsi="Times New Roman"/>
          <w:sz w:val="24"/>
          <w:szCs w:val="24"/>
        </w:rPr>
        <w:t>ИТ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в профессиональной деятельности </w:t>
      </w:r>
      <w:r w:rsidRPr="00E62A4D">
        <w:rPr>
          <w:rFonts w:ascii="Times New Roman" w:hAnsi="Times New Roman"/>
          <w:color w:val="000000"/>
          <w:sz w:val="24"/>
          <w:szCs w:val="24"/>
        </w:rPr>
        <w:t>(в % к числу опрошенных)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>Кроме этого, 61% опрошенных работников бюджетной сферы Пензенского региона уже сегодня готовы к внедрению новых ИТ. Внедрение новых информационных технологий на рабочем месте осуществляется только у 47 % респондентов, у 23 % - редко, у 14 % - почти не внедряются и у 16 % - не внедряются совсем (</w:t>
      </w:r>
      <w:proofErr w:type="gramStart"/>
      <w:r w:rsidRPr="00E62A4D">
        <w:rPr>
          <w:rFonts w:ascii="Times New Roman" w:hAnsi="Times New Roman"/>
          <w:sz w:val="24"/>
          <w:szCs w:val="24"/>
        </w:rPr>
        <w:t>см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. рис. 2). Как показывает исследование, внедрение информационных технологий и их обновление осуществляется только в ведущих учреждениях и организациях бюджетной сферы г. Пензы, в учреждениях области движение в этом направлении происходит очень медленно либо совсем не реализуется из-за неподготовленности медицинских кадров </w:t>
      </w:r>
      <w:proofErr w:type="gramStart"/>
      <w:r w:rsidRPr="00E62A4D">
        <w:rPr>
          <w:rFonts w:ascii="Times New Roman" w:hAnsi="Times New Roman"/>
          <w:sz w:val="24"/>
          <w:szCs w:val="24"/>
        </w:rPr>
        <w:t>к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2A4D">
        <w:rPr>
          <w:rFonts w:ascii="Times New Roman" w:hAnsi="Times New Roman"/>
          <w:sz w:val="24"/>
          <w:szCs w:val="24"/>
        </w:rPr>
        <w:t>такого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рода нововведениям.</w:t>
      </w:r>
    </w:p>
    <w:p w:rsidR="00E62A4D" w:rsidRPr="00E62A4D" w:rsidRDefault="00E62A4D" w:rsidP="00E62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14900" cy="2409825"/>
            <wp:effectExtent l="19050" t="0" r="19050" b="0"/>
            <wp:docPr id="7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2A4D" w:rsidRPr="00E62A4D" w:rsidRDefault="00E62A4D" w:rsidP="00E62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Рисунок 2. Внедряются ли новые </w:t>
      </w:r>
      <w:proofErr w:type="gramStart"/>
      <w:r w:rsidRPr="00E62A4D">
        <w:rPr>
          <w:rFonts w:ascii="Times New Roman" w:hAnsi="Times New Roman"/>
          <w:sz w:val="24"/>
          <w:szCs w:val="24"/>
        </w:rPr>
        <w:t>ИТ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на Вашем рабочем месте (в % к числу опрошенных).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A4D">
        <w:rPr>
          <w:rFonts w:ascii="Times New Roman" w:hAnsi="Times New Roman"/>
          <w:sz w:val="24"/>
          <w:szCs w:val="24"/>
        </w:rPr>
        <w:t xml:space="preserve">Данные проведенного социологического исследования позволяют сделать вывод о том, что работник бюджетной сферы как потребитель информации готов в организационном, в экономическом, в социальном плане к внедрению новых информационных технологий в повседневную деятельность своей организации. </w:t>
      </w:r>
      <w:proofErr w:type="gramEnd"/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Отсюда возникает проблема </w:t>
      </w:r>
      <w:proofErr w:type="spellStart"/>
      <w:r w:rsidRPr="00E62A4D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E62A4D">
        <w:rPr>
          <w:rFonts w:ascii="Times New Roman" w:hAnsi="Times New Roman"/>
          <w:sz w:val="24"/>
          <w:szCs w:val="24"/>
        </w:rPr>
        <w:t xml:space="preserve"> для бюджетной сферы профессионально подготовленных кадров, способных применять и активно использовать в своей практической деятельности новые информационные технологии. </w:t>
      </w:r>
      <w:proofErr w:type="gramStart"/>
      <w:r w:rsidRPr="00E62A4D">
        <w:rPr>
          <w:rFonts w:ascii="Times New Roman" w:hAnsi="Times New Roman"/>
          <w:sz w:val="24"/>
          <w:szCs w:val="24"/>
        </w:rPr>
        <w:t xml:space="preserve">Согласно Федеральному Закону «Об информации, информатизации и защите информации», заложившему основу законодательной базы информационного </w:t>
      </w:r>
      <w:r w:rsidRPr="00E62A4D">
        <w:rPr>
          <w:rFonts w:ascii="Times New Roman" w:hAnsi="Times New Roman"/>
          <w:sz w:val="24"/>
          <w:szCs w:val="24"/>
        </w:rPr>
        <w:lastRenderedPageBreak/>
        <w:t>обеспечения учреждений и организаций бюджетной сферы, в условиях, когда «интеллектуальный труд превращается в труд производительный, создающий стоимость», госаппарату необходим «особый класс» (социально-профессиональная группа) интеллектуалов, поставляющих новые знания и обучающих им».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Соответствуют ли опрошенные работники бюджетной сферы Пензенского региона этим требованиям?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>Результаты проведенного исследования показывают, что практически все опрошенные работники бюджетной сферы хорошо владеют ПК.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По мнению большинства опрошенных работников бюджетной сферы (57%) их компетентность в области использования ПК и </w:t>
      </w:r>
      <w:proofErr w:type="gramStart"/>
      <w:r w:rsidRPr="00E62A4D">
        <w:rPr>
          <w:rFonts w:ascii="Times New Roman" w:hAnsi="Times New Roman"/>
          <w:sz w:val="24"/>
          <w:szCs w:val="24"/>
        </w:rPr>
        <w:t>ИТ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должна определяться в зависимости от реально выполняемых обязанностей 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При этом уровень компетентности работника бюджетной сферы в сфере ПК и </w:t>
      </w:r>
      <w:proofErr w:type="gramStart"/>
      <w:r w:rsidRPr="00E62A4D">
        <w:rPr>
          <w:rFonts w:ascii="Times New Roman" w:hAnsi="Times New Roman"/>
          <w:sz w:val="24"/>
          <w:szCs w:val="24"/>
        </w:rPr>
        <w:t>ИТ</w:t>
      </w:r>
      <w:proofErr w:type="gramEnd"/>
      <w:r w:rsidRPr="00E62A4D">
        <w:rPr>
          <w:rFonts w:ascii="Times New Roman" w:hAnsi="Times New Roman"/>
          <w:sz w:val="24"/>
          <w:szCs w:val="24"/>
        </w:rPr>
        <w:t xml:space="preserve"> по мнению опрошенных работников бюджетной сферы должен определяться при анализе реально выполняемой работы (45,7% и 34,7% респондентов соответственно); при помощи тестов (по 23,6%), оставшиеся респонденты считают, что необходимо использовать как тесты, так и анализировать реально выполняемую работу.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При этом следует отметить, что 34% опрошенных работников бюджетной сферы Пензенского региона отметили, что в их должностных обязанностях не отражен уровень владения ПК и ИТ. 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>Таким образом, на сегодняшний момент, нерешенной проблемой остается оценка трудовой деятельности работников бюджетной сферы, так как нет четко определенных критериев объективной оценки результативности работы как самих учреждений и организаций, так и их сотрудников.</w:t>
      </w:r>
    </w:p>
    <w:p w:rsidR="00E62A4D" w:rsidRPr="00E62A4D" w:rsidRDefault="00E62A4D" w:rsidP="00E62A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2A4D" w:rsidRPr="00E62A4D" w:rsidRDefault="00E62A4D" w:rsidP="00E62A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E62A4D" w:rsidRPr="00E62A4D" w:rsidRDefault="00E62A4D" w:rsidP="00E62A4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2A4D">
        <w:rPr>
          <w:rFonts w:ascii="Times New Roman" w:hAnsi="Times New Roman"/>
          <w:sz w:val="24"/>
          <w:szCs w:val="24"/>
        </w:rPr>
        <w:t>Ионова</w:t>
      </w:r>
      <w:proofErr w:type="spellEnd"/>
      <w:r w:rsidRPr="00E62A4D">
        <w:rPr>
          <w:rFonts w:ascii="Times New Roman" w:hAnsi="Times New Roman"/>
          <w:sz w:val="24"/>
          <w:szCs w:val="24"/>
        </w:rPr>
        <w:t xml:space="preserve"> О.Н Модель формирования информационной компетентности // URL:http://rois.loiro.ru/index.php?module=users&amp;action=view&amp;id=2</w:t>
      </w:r>
    </w:p>
    <w:p w:rsidR="00E62A4D" w:rsidRPr="00E62A4D" w:rsidRDefault="00E62A4D" w:rsidP="00E62A4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Мельник Е.В. Коммуникативная компетентность как фактор совершенствования профессиональной деятельности педагога. // </w:t>
      </w:r>
      <w:hyperlink r:id="rId7" w:history="1">
        <w:r w:rsidRPr="00E62A4D">
          <w:rPr>
            <w:rFonts w:ascii="Times New Roman" w:hAnsi="Times New Roman"/>
            <w:sz w:val="24"/>
            <w:szCs w:val="24"/>
          </w:rPr>
          <w:t>Научное обеспечение системы повышения квалификации кадров</w:t>
        </w:r>
      </w:hyperlink>
      <w:r w:rsidRPr="00E62A4D">
        <w:rPr>
          <w:rFonts w:ascii="Times New Roman" w:hAnsi="Times New Roman"/>
          <w:sz w:val="24"/>
          <w:szCs w:val="24"/>
        </w:rPr>
        <w:t xml:space="preserve">. 2012. </w:t>
      </w:r>
      <w:hyperlink r:id="rId8" w:history="1">
        <w:r w:rsidRPr="00E62A4D">
          <w:rPr>
            <w:rFonts w:ascii="Times New Roman" w:hAnsi="Times New Roman"/>
            <w:sz w:val="24"/>
            <w:szCs w:val="24"/>
          </w:rPr>
          <w:t>№ 1 (10)</w:t>
        </w:r>
      </w:hyperlink>
      <w:r w:rsidRPr="00E62A4D">
        <w:rPr>
          <w:rFonts w:ascii="Times New Roman" w:hAnsi="Times New Roman"/>
          <w:sz w:val="24"/>
          <w:szCs w:val="24"/>
        </w:rPr>
        <w:t>. С. 80-84.</w:t>
      </w:r>
    </w:p>
    <w:p w:rsidR="00E62A4D" w:rsidRPr="00E62A4D" w:rsidRDefault="00E62A4D" w:rsidP="00E62A4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Полуэктов, А. В. Формирование ИКТ-компетентности студентов специальности «Информатика» // Информационно-коммуникационные технологии в педагогическом образовании [Электронный научный журнал]. Режим доступа: </w:t>
      </w:r>
      <w:hyperlink r:id="rId9" w:history="1">
        <w:r w:rsidRPr="00E62A4D">
          <w:rPr>
            <w:rFonts w:ascii="Times New Roman" w:hAnsi="Times New Roman"/>
            <w:sz w:val="24"/>
            <w:szCs w:val="24"/>
          </w:rPr>
          <w:t>http://journal.kuzspa.ru/articles/17/</w:t>
        </w:r>
      </w:hyperlink>
      <w:r w:rsidRPr="00E62A4D">
        <w:rPr>
          <w:rFonts w:ascii="Times New Roman" w:hAnsi="Times New Roman"/>
          <w:sz w:val="24"/>
          <w:szCs w:val="24"/>
        </w:rPr>
        <w:t>.</w:t>
      </w:r>
    </w:p>
    <w:p w:rsidR="00E62A4D" w:rsidRPr="00E62A4D" w:rsidRDefault="00E62A4D" w:rsidP="00E62A4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Разработка методов информационно-аналитического обеспечения процесса подготовки и переподготовки государственных и муниципальных служащих в области информационных технологий с учетом социально-экономической специфики региона/ A.M. </w:t>
      </w:r>
      <w:proofErr w:type="spellStart"/>
      <w:r w:rsidRPr="00E62A4D">
        <w:rPr>
          <w:rFonts w:ascii="Times New Roman" w:hAnsi="Times New Roman"/>
          <w:sz w:val="24"/>
          <w:szCs w:val="24"/>
        </w:rPr>
        <w:t>Бершадский</w:t>
      </w:r>
      <w:proofErr w:type="spellEnd"/>
      <w:r w:rsidRPr="00E62A4D">
        <w:rPr>
          <w:rFonts w:ascii="Times New Roman" w:hAnsi="Times New Roman"/>
          <w:sz w:val="24"/>
          <w:szCs w:val="24"/>
        </w:rPr>
        <w:t xml:space="preserve">, А.С. </w:t>
      </w:r>
      <w:proofErr w:type="spellStart"/>
      <w:r w:rsidRPr="00E62A4D">
        <w:rPr>
          <w:rFonts w:ascii="Times New Roman" w:hAnsi="Times New Roman"/>
          <w:sz w:val="24"/>
          <w:szCs w:val="24"/>
        </w:rPr>
        <w:t>Бождай</w:t>
      </w:r>
      <w:proofErr w:type="spellEnd"/>
      <w:r w:rsidRPr="00E62A4D">
        <w:rPr>
          <w:rFonts w:ascii="Times New Roman" w:hAnsi="Times New Roman"/>
          <w:sz w:val="24"/>
          <w:szCs w:val="24"/>
        </w:rPr>
        <w:t>, Н.В. Осипова и др. // Открытое образование, 2008.</w:t>
      </w:r>
      <w:r w:rsidR="00FE5798">
        <w:rPr>
          <w:rFonts w:ascii="Times New Roman" w:hAnsi="Times New Roman"/>
          <w:sz w:val="24"/>
          <w:szCs w:val="24"/>
        </w:rPr>
        <w:t xml:space="preserve"> </w:t>
      </w:r>
      <w:r w:rsidRPr="00E62A4D">
        <w:rPr>
          <w:rFonts w:ascii="Times New Roman" w:hAnsi="Times New Roman"/>
          <w:sz w:val="24"/>
          <w:szCs w:val="24"/>
        </w:rPr>
        <w:t xml:space="preserve">№1. </w:t>
      </w:r>
      <w:r w:rsidRPr="00E62A4D">
        <w:rPr>
          <w:rFonts w:ascii="Times New Roman" w:hAnsi="Times New Roman"/>
          <w:sz w:val="24"/>
          <w:szCs w:val="24"/>
        </w:rPr>
        <w:sym w:font="Symbol" w:char="F02D"/>
      </w:r>
      <w:r w:rsidRPr="00E62A4D">
        <w:rPr>
          <w:rFonts w:ascii="Times New Roman" w:hAnsi="Times New Roman"/>
          <w:sz w:val="24"/>
          <w:szCs w:val="24"/>
        </w:rPr>
        <w:t xml:space="preserve"> С. 23–33.</w:t>
      </w:r>
    </w:p>
    <w:p w:rsidR="00E62A4D" w:rsidRDefault="00E62A4D" w:rsidP="00E62A4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62A4D">
        <w:rPr>
          <w:rFonts w:ascii="Times New Roman" w:hAnsi="Times New Roman"/>
          <w:sz w:val="24"/>
          <w:szCs w:val="24"/>
        </w:rPr>
        <w:t xml:space="preserve">Серебрякова М.Л. Компьютерная компетентность и тенденции развития образования в информационном обществе // URL: http:// </w:t>
      </w:r>
      <w:hyperlink r:id="rId10" w:history="1">
        <w:r w:rsidRPr="00E62A4D">
          <w:rPr>
            <w:rStyle w:val="a6"/>
            <w:rFonts w:ascii="Times New Roman" w:hAnsi="Times New Roman"/>
            <w:sz w:val="24"/>
            <w:szCs w:val="24"/>
          </w:rPr>
          <w:t>www.acadio.ru</w:t>
        </w:r>
      </w:hyperlink>
      <w:r w:rsidRPr="00E62A4D">
        <w:rPr>
          <w:rFonts w:ascii="Times New Roman" w:hAnsi="Times New Roman"/>
          <w:sz w:val="24"/>
          <w:szCs w:val="24"/>
        </w:rPr>
        <w:t>.</w:t>
      </w:r>
    </w:p>
    <w:p w:rsidR="00FE5798" w:rsidRPr="00E62A4D" w:rsidRDefault="00FE5798" w:rsidP="00E62A4D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Осипова Н.В. Исследование компетентности служащих региональных органов государственной власти в сфере информационных технологий (на примере Пензенской области)//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FE57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век: итоги прошлого и проблемы настоящего «+», 2015. № 1 (23). – Т. 1. – С. 297 – 303.</w:t>
      </w:r>
    </w:p>
    <w:p w:rsidR="00E62A4D" w:rsidRPr="00FE5798" w:rsidRDefault="00E62A4D" w:rsidP="00E62A4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E62A4D" w:rsidRPr="00FE5798" w:rsidRDefault="00E62A4D" w:rsidP="00FE57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E5798">
        <w:rPr>
          <w:rFonts w:ascii="Times New Roman" w:hAnsi="Times New Roman"/>
          <w:i/>
          <w:sz w:val="24"/>
          <w:szCs w:val="24"/>
        </w:rPr>
        <w:t xml:space="preserve">Исследование выполнено при финансовой поддержке РГНФ в рамках научно-исследовательских </w:t>
      </w:r>
      <w:r w:rsidR="00FE5798" w:rsidRPr="00FE5798">
        <w:rPr>
          <w:rFonts w:ascii="Times New Roman" w:hAnsi="Times New Roman"/>
          <w:i/>
          <w:sz w:val="24"/>
          <w:szCs w:val="24"/>
        </w:rPr>
        <w:t>проектов</w:t>
      </w:r>
      <w:r w:rsidRPr="00FE5798">
        <w:rPr>
          <w:rFonts w:ascii="Times New Roman" w:hAnsi="Times New Roman"/>
          <w:i/>
          <w:sz w:val="24"/>
          <w:szCs w:val="24"/>
        </w:rPr>
        <w:t xml:space="preserve"> РГНФ («Методика исследования уровня сформированности ИКТ-компетентности у работников бюджетной сферы (на примере Пензенского региона)» № 14-13-58003)</w:t>
      </w:r>
    </w:p>
    <w:p w:rsidR="00011F33" w:rsidRPr="00FE5798" w:rsidRDefault="00011F33" w:rsidP="00FE579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sectPr w:rsidR="00011F33" w:rsidRPr="00FE5798" w:rsidSect="00031DA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58E"/>
    <w:multiLevelType w:val="hybridMultilevel"/>
    <w:tmpl w:val="959C0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A632D8"/>
    <w:multiLevelType w:val="hybridMultilevel"/>
    <w:tmpl w:val="8DF8E5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05FB2"/>
    <w:multiLevelType w:val="hybridMultilevel"/>
    <w:tmpl w:val="C2A2775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5939D5"/>
    <w:multiLevelType w:val="hybridMultilevel"/>
    <w:tmpl w:val="A120F8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CE1001"/>
    <w:multiLevelType w:val="hybridMultilevel"/>
    <w:tmpl w:val="58A87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34D5251"/>
    <w:multiLevelType w:val="hybridMultilevel"/>
    <w:tmpl w:val="8BC0C6EA"/>
    <w:lvl w:ilvl="0" w:tplc="B84E2E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CF4"/>
    <w:rsid w:val="00002F91"/>
    <w:rsid w:val="00011F33"/>
    <w:rsid w:val="00021611"/>
    <w:rsid w:val="00031DA8"/>
    <w:rsid w:val="00277B43"/>
    <w:rsid w:val="00351779"/>
    <w:rsid w:val="0040557F"/>
    <w:rsid w:val="00476704"/>
    <w:rsid w:val="00506A2C"/>
    <w:rsid w:val="006C1C85"/>
    <w:rsid w:val="006E3D93"/>
    <w:rsid w:val="007934A3"/>
    <w:rsid w:val="00797F71"/>
    <w:rsid w:val="007B3ECF"/>
    <w:rsid w:val="007D13E0"/>
    <w:rsid w:val="007D3312"/>
    <w:rsid w:val="00870E07"/>
    <w:rsid w:val="00954997"/>
    <w:rsid w:val="00A47137"/>
    <w:rsid w:val="00A673D7"/>
    <w:rsid w:val="00CB1679"/>
    <w:rsid w:val="00D63797"/>
    <w:rsid w:val="00DE6888"/>
    <w:rsid w:val="00DF7CF4"/>
    <w:rsid w:val="00E62A4D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7C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22"/>
    <w:qFormat/>
    <w:rsid w:val="00DF7CF4"/>
    <w:rPr>
      <w:b/>
      <w:bCs/>
    </w:rPr>
  </w:style>
  <w:style w:type="character" w:customStyle="1" w:styleId="yellow">
    <w:name w:val="yellow"/>
    <w:basedOn w:val="a0"/>
    <w:rsid w:val="00DF7CF4"/>
  </w:style>
  <w:style w:type="paragraph" w:styleId="a4">
    <w:name w:val="Normal (Web)"/>
    <w:basedOn w:val="a"/>
    <w:uiPriority w:val="99"/>
    <w:unhideWhenUsed/>
    <w:rsid w:val="00DF7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7C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DF7C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CF4"/>
    <w:pPr>
      <w:ind w:left="720"/>
      <w:contextualSpacing/>
    </w:pPr>
  </w:style>
  <w:style w:type="character" w:customStyle="1" w:styleId="hps">
    <w:name w:val="hps"/>
    <w:basedOn w:val="a0"/>
    <w:rsid w:val="006C1C85"/>
  </w:style>
  <w:style w:type="character" w:styleId="a6">
    <w:name w:val="Hyperlink"/>
    <w:basedOn w:val="a0"/>
    <w:unhideWhenUsed/>
    <w:rsid w:val="00E62A4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A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4426">
          <w:marLeft w:val="27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09076&amp;selid=18832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1090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http://www.acadi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.kuzspa.ru/articles/17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esktop\&#1087;&#1086;%20&#1075;&#1088;&#1072;&#1085;&#1090;&#1091;\&#1089;&#1074;&#1086;&#1076;&#1085;&#1072;&#1103;%20&#1072;&#1085;&#1082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esktop\&#1087;&#1086;%20&#1075;&#1088;&#1072;&#1085;&#1090;&#1091;\&#1089;&#1074;&#1086;&#1076;&#1085;&#1072;&#1103;%20&#1072;&#1085;&#1082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</c:spPr>
          <c:dLbls>
            <c:dLbl>
              <c:idx val="1"/>
              <c:layout>
                <c:manualLayout>
                  <c:x val="1.3627564248868566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3627564248868566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499032067375536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9.5392949742079906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8.1765385493211308E-3"/>
                  <c:y val="3.8412252366607811E-17"/>
                </c:manualLayout>
              </c:layout>
              <c:showVal val="1"/>
            </c:dLbl>
            <c:dLbl>
              <c:idx val="6"/>
              <c:layout>
                <c:manualLayout>
                  <c:x val="8.1765385493211308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226480782398166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Лист1!$B$8:$B$15</c:f>
              <c:strCache>
                <c:ptCount val="8"/>
                <c:pt idx="0">
                  <c:v>да, позволяют быстро и оперативно собирать/обрабатывать/анализировать информацию</c:v>
                </c:pt>
                <c:pt idx="1">
                  <c:v>да, позволяют расширить сферу оказываемых услуг</c:v>
                </c:pt>
                <c:pt idx="2">
                  <c:v>да, сокращает документооборот и численность аппарата управления</c:v>
                </c:pt>
                <c:pt idx="3">
                  <c:v>да, появляется возможность периодического анализа информации и выявление проблемных ситуаций</c:v>
                </c:pt>
                <c:pt idx="4">
                  <c:v>да, позволяют анализировать степень занятости каждого работника за определенный период времени</c:v>
                </c:pt>
                <c:pt idx="5">
                  <c:v>нет, использование ИТ делает труд работника более трудоемким</c:v>
                </c:pt>
                <c:pt idx="6">
                  <c:v>нет, не доверяю ИТ при подготовке и принятии профессиональных решений</c:v>
                </c:pt>
                <c:pt idx="7">
                  <c:v>нет, использование ИТ не дает улучшения управления социально-экономическим развитием региона</c:v>
                </c:pt>
              </c:strCache>
            </c:strRef>
          </c:cat>
          <c:val>
            <c:numRef>
              <c:f>Лист1!$C$8:$C$15</c:f>
              <c:numCache>
                <c:formatCode>0%</c:formatCode>
                <c:ptCount val="8"/>
                <c:pt idx="0">
                  <c:v>0.71000000000000063</c:v>
                </c:pt>
                <c:pt idx="1">
                  <c:v>0.27</c:v>
                </c:pt>
                <c:pt idx="2" formatCode="0.0%">
                  <c:v>0.19600000000000001</c:v>
                </c:pt>
                <c:pt idx="3" formatCode="0.0%">
                  <c:v>0.17300000000000001</c:v>
                </c:pt>
                <c:pt idx="4" formatCode="0.0%">
                  <c:v>5.8000000000000003E-2</c:v>
                </c:pt>
                <c:pt idx="5" formatCode="0.0%">
                  <c:v>2.5999999999999999E-2</c:v>
                </c:pt>
                <c:pt idx="6" formatCode="0.0%">
                  <c:v>3.0000000000000002E-2</c:v>
                </c:pt>
                <c:pt idx="7">
                  <c:v>5.0000000000000053E-3</c:v>
                </c:pt>
              </c:numCache>
            </c:numRef>
          </c:val>
        </c:ser>
        <c:dLbls>
          <c:showVal val="1"/>
        </c:dLbls>
        <c:shape val="box"/>
        <c:axId val="93302144"/>
        <c:axId val="93321088"/>
        <c:axId val="0"/>
      </c:bar3DChart>
      <c:catAx>
        <c:axId val="93302144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321088"/>
        <c:crosses val="autoZero"/>
        <c:auto val="1"/>
        <c:lblAlgn val="ctr"/>
        <c:lblOffset val="100"/>
      </c:catAx>
      <c:valAx>
        <c:axId val="93321088"/>
        <c:scaling>
          <c:orientation val="minMax"/>
        </c:scaling>
        <c:axPos val="b"/>
        <c:majorGridlines/>
        <c:numFmt formatCode="0%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30214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3.4068910622171336E-2"/>
                  <c:y val="-3.5619045482172117E-2"/>
                </c:manualLayout>
              </c:layout>
              <c:showVal val="1"/>
            </c:dLbl>
            <c:dLbl>
              <c:idx val="1"/>
              <c:layout>
                <c:manualLayout>
                  <c:x val="3.1343397772397613E-2"/>
                  <c:y val="-3.1428569543092935E-2"/>
                </c:manualLayout>
              </c:layout>
              <c:showVal val="1"/>
            </c:dLbl>
            <c:dLbl>
              <c:idx val="2"/>
              <c:layout>
                <c:manualLayout>
                  <c:x val="2.7255128497737046E-2"/>
                  <c:y val="-3.3523807512632391E-2"/>
                </c:manualLayout>
              </c:layout>
              <c:showVal val="1"/>
            </c:dLbl>
            <c:dLbl>
              <c:idx val="3"/>
              <c:layout>
                <c:manualLayout>
                  <c:x val="2.1804102798189652E-2"/>
                  <c:y val="-2.933333157355348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Лист1!$H$6:$H$9</c:f>
              <c:strCache>
                <c:ptCount val="4"/>
                <c:pt idx="0">
                  <c:v>да</c:v>
                </c:pt>
                <c:pt idx="1">
                  <c:v>да, но редко</c:v>
                </c:pt>
                <c:pt idx="2">
                  <c:v>почти не внедряются</c:v>
                </c:pt>
                <c:pt idx="3">
                  <c:v>нет</c:v>
                </c:pt>
              </c:strCache>
            </c:strRef>
          </c:cat>
          <c:val>
            <c:numRef>
              <c:f>Лист1!$I$6:$I$9</c:f>
              <c:numCache>
                <c:formatCode>0%</c:formatCode>
                <c:ptCount val="4"/>
                <c:pt idx="0">
                  <c:v>0.47000000000000008</c:v>
                </c:pt>
                <c:pt idx="1">
                  <c:v>0.23</c:v>
                </c:pt>
                <c:pt idx="2">
                  <c:v>0.14000000000000001</c:v>
                </c:pt>
                <c:pt idx="3">
                  <c:v>0.16</c:v>
                </c:pt>
              </c:numCache>
            </c:numRef>
          </c:val>
        </c:ser>
        <c:dLbls>
          <c:showVal val="1"/>
        </c:dLbls>
        <c:shape val="box"/>
        <c:axId val="97858304"/>
        <c:axId val="97860992"/>
        <c:axId val="0"/>
      </c:bar3DChart>
      <c:catAx>
        <c:axId val="9785830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860992"/>
        <c:crosses val="autoZero"/>
        <c:auto val="1"/>
        <c:lblAlgn val="ctr"/>
        <c:lblOffset val="100"/>
      </c:catAx>
      <c:valAx>
        <c:axId val="9786099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85830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ПетрГУ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Лежнев Игорь</dc:creator>
  <cp:keywords/>
  <cp:lastModifiedBy>OsipovaN</cp:lastModifiedBy>
  <cp:revision>3</cp:revision>
  <dcterms:created xsi:type="dcterms:W3CDTF">2015-09-11T13:09:00Z</dcterms:created>
  <dcterms:modified xsi:type="dcterms:W3CDTF">2015-09-11T13:42:00Z</dcterms:modified>
</cp:coreProperties>
</file>